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96905" w14:textId="37DC21B6" w:rsidR="00973AE0" w:rsidRPr="006D46AC" w:rsidRDefault="00973AE0" w:rsidP="00973AE0">
      <w:pPr>
        <w:jc w:val="center"/>
        <w:rPr>
          <w:rFonts w:asciiTheme="minorHAnsi" w:hAnsiTheme="minorHAnsi"/>
          <w:b/>
          <w:bCs/>
          <w:color w:val="4899B5"/>
          <w:sz w:val="28"/>
          <w:szCs w:val="28"/>
          <w:lang w:val="fr-FR"/>
        </w:rPr>
      </w:pPr>
      <w:r w:rsidRPr="006D46AC">
        <w:rPr>
          <w:rFonts w:asciiTheme="minorHAnsi" w:hAnsiTheme="minorHAnsi"/>
          <w:b/>
          <w:bCs/>
          <w:color w:val="4899B5"/>
          <w:sz w:val="28"/>
          <w:szCs w:val="28"/>
          <w:lang w:val="fr-FR"/>
        </w:rPr>
        <w:t>Annonce d’emploi</w:t>
      </w:r>
      <w:r w:rsidR="004B1FCA" w:rsidRPr="00C94020">
        <w:rPr>
          <w:rFonts w:asciiTheme="minorHAnsi" w:hAnsiTheme="minorHAnsi"/>
          <w:b/>
          <w:bCs/>
          <w:color w:val="4899B5"/>
          <w:sz w:val="28"/>
          <w:szCs w:val="28"/>
          <w:lang w:val="fr-FR"/>
        </w:rPr>
        <w:t>*</w:t>
      </w:r>
      <w:r w:rsidRPr="00C94020">
        <w:rPr>
          <w:rFonts w:asciiTheme="minorHAnsi" w:hAnsiTheme="minorHAnsi"/>
          <w:b/>
          <w:bCs/>
          <w:color w:val="4899B5"/>
          <w:sz w:val="28"/>
          <w:szCs w:val="28"/>
          <w:lang w:val="fr-FR"/>
        </w:rPr>
        <w:t> :</w:t>
      </w:r>
      <w:r w:rsidRPr="006D46AC">
        <w:rPr>
          <w:rFonts w:asciiTheme="minorHAnsi" w:hAnsiTheme="minorHAnsi"/>
          <w:b/>
          <w:bCs/>
          <w:color w:val="4899B5"/>
          <w:sz w:val="28"/>
          <w:szCs w:val="28"/>
          <w:lang w:val="fr-FR"/>
        </w:rPr>
        <w:t xml:space="preserve"> </w:t>
      </w:r>
      <w:proofErr w:type="spellStart"/>
      <w:r w:rsidR="002A720A">
        <w:rPr>
          <w:rFonts w:asciiTheme="minorHAnsi" w:hAnsiTheme="minorHAnsi"/>
          <w:b/>
          <w:bCs/>
          <w:color w:val="4899B5"/>
          <w:sz w:val="28"/>
          <w:szCs w:val="28"/>
          <w:lang w:val="fr-FR"/>
        </w:rPr>
        <w:t>Accountant</w:t>
      </w:r>
      <w:proofErr w:type="spellEnd"/>
      <w:r w:rsidR="00C94020" w:rsidRPr="00C94020">
        <w:rPr>
          <w:rFonts w:asciiTheme="minorHAnsi" w:hAnsiTheme="minorHAnsi"/>
          <w:b/>
          <w:bCs/>
          <w:color w:val="4899B5"/>
          <w:sz w:val="28"/>
          <w:szCs w:val="28"/>
          <w:lang w:val="fr-FR"/>
        </w:rPr>
        <w:t xml:space="preserve"> / </w:t>
      </w:r>
      <w:r w:rsidR="002A720A">
        <w:rPr>
          <w:rFonts w:asciiTheme="minorHAnsi" w:hAnsiTheme="minorHAnsi"/>
          <w:b/>
          <w:bCs/>
          <w:color w:val="4899B5"/>
          <w:sz w:val="28"/>
          <w:szCs w:val="28"/>
          <w:lang w:val="fr-FR"/>
        </w:rPr>
        <w:t>Comptable</w:t>
      </w:r>
      <w:r w:rsidR="00E66271" w:rsidRPr="006D46AC">
        <w:rPr>
          <w:rFonts w:asciiTheme="minorHAnsi" w:hAnsiTheme="minorHAnsi"/>
          <w:b/>
          <w:bCs/>
          <w:color w:val="4899B5"/>
          <w:sz w:val="28"/>
          <w:szCs w:val="28"/>
          <w:lang w:val="fr-FR"/>
        </w:rPr>
        <w:t xml:space="preserve"> (</w:t>
      </w:r>
      <w:r w:rsidR="00E66271" w:rsidRPr="006D46AC">
        <w:rPr>
          <w:rFonts w:asciiTheme="minorHAnsi" w:hAnsiTheme="minorHAnsi"/>
          <w:b/>
          <w:bCs/>
          <w:i/>
          <w:iCs/>
          <w:color w:val="4899B5"/>
          <w:sz w:val="28"/>
          <w:szCs w:val="28"/>
          <w:u w:val="single"/>
          <w:lang w:val="fr-FR"/>
        </w:rPr>
        <w:t>candidat</w:t>
      </w:r>
      <w:r w:rsidR="005F3311" w:rsidRPr="006D46AC">
        <w:rPr>
          <w:rFonts w:asciiTheme="minorHAnsi" w:hAnsiTheme="minorHAnsi"/>
          <w:b/>
          <w:bCs/>
          <w:i/>
          <w:iCs/>
          <w:color w:val="4899B5"/>
          <w:sz w:val="28"/>
          <w:szCs w:val="28"/>
          <w:u w:val="single"/>
          <w:lang w:val="fr-FR"/>
        </w:rPr>
        <w:t>ures nationales</w:t>
      </w:r>
      <w:r w:rsidR="005F3311" w:rsidRPr="006D46AC">
        <w:rPr>
          <w:rFonts w:asciiTheme="minorHAnsi" w:hAnsiTheme="minorHAnsi"/>
          <w:b/>
          <w:bCs/>
          <w:color w:val="4899B5"/>
          <w:sz w:val="28"/>
          <w:szCs w:val="28"/>
          <w:lang w:val="fr-FR"/>
        </w:rPr>
        <w:t>)</w:t>
      </w:r>
    </w:p>
    <w:p w14:paraId="76CEE958" w14:textId="77777777" w:rsidR="005F3311" w:rsidRPr="006D46AC" w:rsidRDefault="005F3311" w:rsidP="00973AE0">
      <w:pPr>
        <w:rPr>
          <w:rFonts w:ascii="GillSansMT,BoldItalic" w:eastAsiaTheme="minorHAnsi" w:hAnsi="GillSansMT,BoldItalic" w:cs="GillSansMT,BoldItalic"/>
          <w:b/>
          <w:bCs/>
          <w:i/>
          <w:iCs/>
          <w:sz w:val="22"/>
          <w:lang w:val="fr-FR" w:eastAsia="en-US" w:bidi="ar-SA"/>
        </w:rPr>
      </w:pPr>
    </w:p>
    <w:p w14:paraId="5F9ED9B4" w14:textId="58528997" w:rsidR="00973AE0" w:rsidRPr="006D46AC" w:rsidRDefault="00973AE0" w:rsidP="00973AE0">
      <w:pPr>
        <w:rPr>
          <w:sz w:val="22"/>
          <w:lang w:val="fr-FR"/>
        </w:rPr>
      </w:pPr>
      <w:r w:rsidRPr="006D46AC">
        <w:rPr>
          <w:rFonts w:ascii="GillSansMT,BoldItalic" w:eastAsiaTheme="minorHAnsi" w:hAnsi="GillSansMT,BoldItalic" w:cs="GillSansMT,BoldItalic"/>
          <w:b/>
          <w:bCs/>
          <w:i/>
          <w:iCs/>
          <w:sz w:val="22"/>
          <w:lang w:val="fr-FR" w:eastAsia="en-US" w:bidi="ar-SA"/>
        </w:rPr>
        <w:t xml:space="preserve">Lieu et durée du poste : </w:t>
      </w:r>
      <w:r w:rsidR="00183325" w:rsidRPr="006D46AC">
        <w:rPr>
          <w:rFonts w:ascii="GillSansMT,BoldItalic" w:eastAsiaTheme="minorHAnsi" w:hAnsi="GillSansMT,BoldItalic" w:cs="GillSansMT,BoldItalic"/>
          <w:i/>
          <w:iCs/>
          <w:sz w:val="22"/>
          <w:lang w:val="fr-FR" w:eastAsia="en-US" w:bidi="ar-SA"/>
        </w:rPr>
        <w:t>Buni</w:t>
      </w:r>
      <w:r w:rsidR="003C3025">
        <w:rPr>
          <w:rFonts w:ascii="GillSansMT,BoldItalic" w:eastAsiaTheme="minorHAnsi" w:hAnsi="GillSansMT,BoldItalic" w:cs="GillSansMT,BoldItalic"/>
          <w:i/>
          <w:iCs/>
          <w:sz w:val="22"/>
          <w:lang w:val="fr-FR" w:eastAsia="en-US" w:bidi="ar-SA"/>
        </w:rPr>
        <w:t>a</w:t>
      </w:r>
      <w:r w:rsidR="00436F28">
        <w:rPr>
          <w:rFonts w:ascii="GillSansMT,BoldItalic" w:eastAsiaTheme="minorHAnsi" w:hAnsi="GillSansMT,BoldItalic" w:cs="GillSansMT,BoldItalic"/>
          <w:i/>
          <w:iCs/>
          <w:sz w:val="22"/>
          <w:lang w:val="fr-FR" w:eastAsia="en-US" w:bidi="ar-SA"/>
        </w:rPr>
        <w:t>,</w:t>
      </w:r>
      <w:r w:rsidR="00183325" w:rsidRPr="006D46AC">
        <w:rPr>
          <w:rFonts w:ascii="GillSansMT,BoldItalic" w:eastAsiaTheme="minorHAnsi" w:hAnsi="GillSansMT,BoldItalic" w:cs="GillSansMT,BoldItalic"/>
          <w:i/>
          <w:iCs/>
          <w:sz w:val="22"/>
          <w:lang w:val="fr-FR" w:eastAsia="en-US" w:bidi="ar-SA"/>
        </w:rPr>
        <w:t xml:space="preserve"> avec </w:t>
      </w:r>
      <w:r w:rsidR="003C3025">
        <w:rPr>
          <w:rFonts w:ascii="GillSansMT,BoldItalic" w:eastAsiaTheme="minorHAnsi" w:hAnsi="GillSansMT,BoldItalic" w:cs="GillSansMT,BoldItalic"/>
          <w:i/>
          <w:iCs/>
          <w:sz w:val="22"/>
          <w:lang w:val="fr-FR" w:eastAsia="en-US" w:bidi="ar-SA"/>
        </w:rPr>
        <w:t>quelques déplacements</w:t>
      </w:r>
      <w:r w:rsidR="00183325" w:rsidRPr="006D46AC">
        <w:rPr>
          <w:rFonts w:ascii="GillSansMT,BoldItalic" w:eastAsiaTheme="minorHAnsi" w:hAnsi="GillSansMT,BoldItalic" w:cs="GillSansMT,BoldItalic"/>
          <w:i/>
          <w:iCs/>
          <w:sz w:val="22"/>
          <w:lang w:val="fr-FR" w:eastAsia="en-US" w:bidi="ar-SA"/>
        </w:rPr>
        <w:t xml:space="preserve"> sur terrain en Ituri</w:t>
      </w:r>
      <w:r w:rsidRPr="006D46AC">
        <w:rPr>
          <w:rFonts w:ascii="GillSansMT,BoldItalic" w:eastAsiaTheme="minorHAnsi" w:hAnsi="GillSansMT,BoldItalic" w:cs="GillSansMT,BoldItalic"/>
          <w:i/>
          <w:iCs/>
          <w:sz w:val="22"/>
          <w:lang w:val="fr-FR" w:eastAsia="en-US" w:bidi="ar-SA"/>
        </w:rPr>
        <w:t xml:space="preserve">, </w:t>
      </w:r>
      <w:r w:rsidRPr="006D46AC">
        <w:rPr>
          <w:rFonts w:ascii="GillSansMT,Italic" w:eastAsiaTheme="minorHAnsi" w:hAnsi="GillSansMT,Italic" w:cs="GillSansMT,Italic"/>
          <w:i/>
          <w:iCs/>
          <w:sz w:val="22"/>
          <w:lang w:val="fr-FR" w:eastAsia="en-US" w:bidi="ar-SA"/>
        </w:rPr>
        <w:t>du </w:t>
      </w:r>
      <w:r w:rsidR="000500A4" w:rsidRPr="006D46AC">
        <w:rPr>
          <w:rFonts w:asciiTheme="minorHAnsi" w:eastAsiaTheme="minorHAnsi" w:hAnsiTheme="minorHAnsi" w:cs="GillSansMT,Italic"/>
          <w:i/>
          <w:iCs/>
          <w:sz w:val="22"/>
          <w:lang w:val="fr-FR" w:eastAsia="en-US" w:bidi="ar-SA"/>
        </w:rPr>
        <w:t>1</w:t>
      </w:r>
      <w:r w:rsidR="00436F28">
        <w:rPr>
          <w:rFonts w:asciiTheme="minorHAnsi" w:eastAsiaTheme="minorHAnsi" w:hAnsiTheme="minorHAnsi" w:cs="GillSansMT,Italic"/>
          <w:i/>
          <w:iCs/>
          <w:sz w:val="22"/>
          <w:lang w:val="fr-FR" w:eastAsia="en-US" w:bidi="ar-SA"/>
        </w:rPr>
        <w:t>er</w:t>
      </w:r>
      <w:r w:rsidR="000500A4" w:rsidRPr="006D46AC">
        <w:rPr>
          <w:rFonts w:asciiTheme="minorHAnsi" w:eastAsiaTheme="minorHAnsi" w:hAnsiTheme="minorHAnsi" w:cs="GillSansMT,Italic"/>
          <w:i/>
          <w:iCs/>
          <w:sz w:val="22"/>
          <w:lang w:val="fr-FR" w:eastAsia="en-US" w:bidi="ar-SA"/>
        </w:rPr>
        <w:t xml:space="preserve"> </w:t>
      </w:r>
      <w:r w:rsidR="00C24577">
        <w:rPr>
          <w:rFonts w:asciiTheme="minorHAnsi" w:eastAsiaTheme="minorHAnsi" w:hAnsiTheme="minorHAnsi" w:cs="GillSansMT,Italic"/>
          <w:i/>
          <w:iCs/>
          <w:sz w:val="22"/>
          <w:lang w:val="fr-FR" w:eastAsia="en-US" w:bidi="ar-SA"/>
        </w:rPr>
        <w:t>avril</w:t>
      </w:r>
      <w:r w:rsidR="000500A4" w:rsidRPr="006D46AC">
        <w:rPr>
          <w:rFonts w:asciiTheme="minorHAnsi" w:eastAsiaTheme="minorHAnsi" w:hAnsiTheme="minorHAnsi" w:cs="GillSansMT,Italic"/>
          <w:i/>
          <w:iCs/>
          <w:sz w:val="22"/>
          <w:lang w:val="fr-FR" w:eastAsia="en-US" w:bidi="ar-SA"/>
        </w:rPr>
        <w:t xml:space="preserve"> 202</w:t>
      </w:r>
      <w:r w:rsidR="00C24577">
        <w:rPr>
          <w:rFonts w:asciiTheme="minorHAnsi" w:eastAsiaTheme="minorHAnsi" w:hAnsiTheme="minorHAnsi" w:cs="GillSansMT,Italic"/>
          <w:i/>
          <w:iCs/>
          <w:sz w:val="22"/>
          <w:lang w:val="fr-FR" w:eastAsia="en-US" w:bidi="ar-SA"/>
        </w:rPr>
        <w:t>4</w:t>
      </w:r>
      <w:r w:rsidR="000500A4" w:rsidRPr="006D46AC">
        <w:rPr>
          <w:rFonts w:asciiTheme="minorHAnsi" w:eastAsiaTheme="minorHAnsi" w:hAnsiTheme="minorHAnsi" w:cs="GillSansMT,Italic"/>
          <w:i/>
          <w:iCs/>
          <w:sz w:val="22"/>
          <w:lang w:val="fr-FR" w:eastAsia="en-US" w:bidi="ar-SA"/>
        </w:rPr>
        <w:t xml:space="preserve"> au 31 </w:t>
      </w:r>
      <w:r w:rsidR="0084058A">
        <w:rPr>
          <w:rFonts w:asciiTheme="minorHAnsi" w:eastAsiaTheme="minorHAnsi" w:hAnsiTheme="minorHAnsi" w:cs="GillSansMT,Italic"/>
          <w:i/>
          <w:iCs/>
          <w:sz w:val="22"/>
          <w:lang w:val="fr-FR" w:eastAsia="en-US" w:bidi="ar-SA"/>
        </w:rPr>
        <w:t>mars</w:t>
      </w:r>
      <w:r w:rsidR="000500A4" w:rsidRPr="006D46AC">
        <w:rPr>
          <w:rFonts w:asciiTheme="minorHAnsi" w:eastAsiaTheme="minorHAnsi" w:hAnsiTheme="minorHAnsi" w:cs="GillSansMT,Italic"/>
          <w:i/>
          <w:iCs/>
          <w:sz w:val="22"/>
          <w:lang w:val="fr-FR" w:eastAsia="en-US" w:bidi="ar-SA"/>
        </w:rPr>
        <w:t xml:space="preserve"> 202</w:t>
      </w:r>
      <w:r w:rsidR="0084058A">
        <w:rPr>
          <w:rFonts w:asciiTheme="minorHAnsi" w:eastAsiaTheme="minorHAnsi" w:hAnsiTheme="minorHAnsi" w:cs="GillSansMT,Italic"/>
          <w:i/>
          <w:iCs/>
          <w:sz w:val="22"/>
          <w:lang w:val="fr-FR" w:eastAsia="en-US" w:bidi="ar-SA"/>
        </w:rPr>
        <w:t>5</w:t>
      </w:r>
      <w:r w:rsidR="00436F28">
        <w:rPr>
          <w:rFonts w:asciiTheme="minorHAnsi" w:eastAsiaTheme="minorHAnsi" w:hAnsiTheme="minorHAnsi" w:cs="GillSansMT,Italic"/>
          <w:i/>
          <w:iCs/>
          <w:sz w:val="22"/>
          <w:lang w:val="fr-FR" w:eastAsia="en-US" w:bidi="ar-SA"/>
        </w:rPr>
        <w:t>.</w:t>
      </w:r>
    </w:p>
    <w:p w14:paraId="5B67DFEC" w14:textId="43C0B906" w:rsidR="00CD69A6" w:rsidRPr="006D46AC" w:rsidRDefault="00CD69A6" w:rsidP="00D04FB9">
      <w:pPr>
        <w:rPr>
          <w:b/>
          <w:bCs/>
          <w:sz w:val="22"/>
          <w:lang w:val="fr-FR"/>
        </w:rPr>
      </w:pPr>
    </w:p>
    <w:p w14:paraId="55BB3BBB" w14:textId="30828D0B" w:rsidR="00854833" w:rsidRPr="00C94020" w:rsidRDefault="00212323" w:rsidP="00D04FB9">
      <w:pPr>
        <w:rPr>
          <w:b/>
          <w:bCs/>
          <w:sz w:val="22"/>
          <w:lang w:val="fr-FR"/>
        </w:rPr>
      </w:pPr>
      <w:r w:rsidRPr="00C94020">
        <w:rPr>
          <w:b/>
          <w:bCs/>
          <w:sz w:val="22"/>
          <w:lang w:val="fr-FR"/>
        </w:rPr>
        <w:t>Contexte</w:t>
      </w:r>
    </w:p>
    <w:p w14:paraId="773EC8A3" w14:textId="1BA64CBE" w:rsidR="00854833" w:rsidRPr="00C94020" w:rsidRDefault="00854833"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w:t>
      </w:r>
      <w:r w:rsidR="00ED1A81" w:rsidRPr="00C94020">
        <w:rPr>
          <w:sz w:val="22"/>
          <w:lang w:val="fr-FR"/>
        </w:rPr>
        <w:t>D</w:t>
      </w:r>
      <w:r w:rsidR="00A2229F" w:rsidRPr="00C94020">
        <w:rPr>
          <w:sz w:val="22"/>
          <w:lang w:val="fr-FR"/>
        </w:rPr>
        <w:t xml:space="preserve">emocratic Republic of the Congo </w:t>
      </w:r>
      <w:proofErr w:type="spellStart"/>
      <w:r w:rsidR="00A2229F" w:rsidRPr="00C94020">
        <w:rPr>
          <w:sz w:val="22"/>
          <w:lang w:val="fr-FR"/>
        </w:rPr>
        <w:t>Strengthening</w:t>
      </w:r>
      <w:proofErr w:type="spellEnd"/>
      <w:r w:rsidR="00A2229F" w:rsidRPr="00C94020">
        <w:rPr>
          <w:sz w:val="22"/>
          <w:lang w:val="fr-FR"/>
        </w:rPr>
        <w:t xml:space="preserve"> </w:t>
      </w:r>
      <w:proofErr w:type="spellStart"/>
      <w:r w:rsidR="00A2229F" w:rsidRPr="00C94020">
        <w:rPr>
          <w:sz w:val="22"/>
          <w:lang w:val="fr-FR"/>
        </w:rPr>
        <w:t>Livelihoods</w:t>
      </w:r>
      <w:proofErr w:type="spellEnd"/>
      <w:r w:rsidR="00A2229F" w:rsidRPr="00C94020">
        <w:rPr>
          <w:sz w:val="22"/>
          <w:lang w:val="fr-FR"/>
        </w:rPr>
        <w:t xml:space="preserve"> and </w:t>
      </w:r>
      <w:proofErr w:type="spellStart"/>
      <w:r w:rsidR="00A2229F" w:rsidRPr="00C94020">
        <w:rPr>
          <w:sz w:val="22"/>
          <w:lang w:val="fr-FR"/>
        </w:rPr>
        <w:t>Resilience</w:t>
      </w:r>
      <w:proofErr w:type="spellEnd"/>
      <w:r w:rsidR="00A2229F" w:rsidRPr="00C94020">
        <w:rPr>
          <w:sz w:val="22"/>
          <w:lang w:val="fr-FR"/>
        </w:rPr>
        <w:t xml:space="preserve"> Activity</w:t>
      </w:r>
      <w:r w:rsidR="00212323" w:rsidRPr="00C94020">
        <w:rPr>
          <w:sz w:val="22"/>
          <w:lang w:val="fr-FR"/>
        </w:rPr>
        <w:t xml:space="preserve"> </w:t>
      </w:r>
      <w:r w:rsidR="00F35224" w:rsidRPr="00C94020">
        <w:rPr>
          <w:sz w:val="22"/>
          <w:lang w:val="fr-FR"/>
        </w:rPr>
        <w:t xml:space="preserve">est un programme financé par l’Agence des États-Unis pour le développement international (USAID) qui contribue à l’initiative </w:t>
      </w:r>
      <w:proofErr w:type="spellStart"/>
      <w:r w:rsidR="00F35224" w:rsidRPr="00C94020">
        <w:rPr>
          <w:sz w:val="22"/>
          <w:lang w:val="fr-FR"/>
        </w:rPr>
        <w:t>Feed</w:t>
      </w:r>
      <w:proofErr w:type="spellEnd"/>
      <w:r w:rsidR="00F35224" w:rsidRPr="00C94020">
        <w:rPr>
          <w:sz w:val="22"/>
          <w:lang w:val="fr-FR"/>
        </w:rPr>
        <w:t xml:space="preserve"> the Future du gouvernement américain. L’activité Résilience</w:t>
      </w:r>
      <w:r w:rsidR="00653CFB" w:rsidRPr="00C94020">
        <w:rPr>
          <w:sz w:val="22"/>
          <w:lang w:val="fr-FR"/>
        </w:rPr>
        <w:t xml:space="preserve"> est basée à Bunia et </w:t>
      </w:r>
      <w:r w:rsidR="00694874" w:rsidRPr="00C94020">
        <w:rPr>
          <w:sz w:val="22"/>
          <w:lang w:val="fr-FR"/>
        </w:rPr>
        <w:t xml:space="preserve">réalise ses activités à travers </w:t>
      </w:r>
      <w:r w:rsidR="00262A60" w:rsidRPr="00C94020">
        <w:rPr>
          <w:sz w:val="22"/>
          <w:lang w:val="fr-FR"/>
        </w:rPr>
        <w:t>la province</w:t>
      </w:r>
      <w:r w:rsidR="00694874" w:rsidRPr="00C94020">
        <w:rPr>
          <w:sz w:val="22"/>
          <w:lang w:val="fr-FR"/>
        </w:rPr>
        <w:t xml:space="preserve"> d’Ituri.</w:t>
      </w:r>
      <w:r w:rsidR="00165F0B" w:rsidRPr="00C94020">
        <w:rPr>
          <w:sz w:val="22"/>
          <w:lang w:val="fr-FR"/>
        </w:rPr>
        <w:t xml:space="preserve">  </w:t>
      </w:r>
      <w:r w:rsidR="00262A60" w:rsidRPr="00C94020">
        <w:rPr>
          <w:sz w:val="22"/>
          <w:lang w:val="fr-FR"/>
        </w:rPr>
        <w:t>Son</w:t>
      </w:r>
      <w:r w:rsidR="00165F0B" w:rsidRPr="00C94020">
        <w:rPr>
          <w:sz w:val="22"/>
          <w:lang w:val="fr-FR"/>
        </w:rPr>
        <w:t xml:space="preserve"> but est de réduire les coûts humanitaires, développementaux, et économiques dus aux crises récurrentes causés par des facteurs tels que les conflits fonciers, les disputes sur ressources naturels, les catastrophes naturelles, le stress climatique, la pauvreté, les conflits armés, et l'insécurité alimentaire</w:t>
      </w:r>
      <w:r w:rsidR="004D0743" w:rsidRPr="00C94020">
        <w:rPr>
          <w:sz w:val="22"/>
          <w:lang w:val="fr-FR"/>
        </w:rPr>
        <w:t>. Son objectif est d'améliorer les capacités de résilience des ménages et des communautés vulnérables, pour aider les individus, ménages, et communautés de surmonter la pauvreté et la vulnérabilité chronique.</w:t>
      </w:r>
    </w:p>
    <w:p w14:paraId="64DA3A96" w14:textId="059E25BC" w:rsidR="00DA3A6B" w:rsidRPr="00C94020" w:rsidRDefault="00DA3A6B" w:rsidP="009A2DA1">
      <w:pPr>
        <w:jc w:val="both"/>
        <w:rPr>
          <w:sz w:val="22"/>
          <w:lang w:val="fr-FR"/>
        </w:rPr>
      </w:pPr>
    </w:p>
    <w:p w14:paraId="4C6367C5" w14:textId="5EFBE801" w:rsidR="00854833" w:rsidRPr="00C94020" w:rsidRDefault="008C07FB" w:rsidP="00C87F6A">
      <w:pPr>
        <w:ind w:left="4320"/>
        <w:jc w:val="both"/>
        <w:rPr>
          <w:b/>
          <w:bCs/>
          <w:sz w:val="22"/>
          <w:lang w:val="fr-FR"/>
        </w:rPr>
      </w:pPr>
      <w:r w:rsidRPr="00C94020">
        <w:rPr>
          <w:noProof/>
          <w:sz w:val="22"/>
          <w:lang w:val="fr-FR"/>
        </w:rPr>
        <mc:AlternateContent>
          <mc:Choice Requires="wps">
            <w:drawing>
              <wp:anchor distT="45720" distB="45720" distL="114300" distR="114300" simplePos="0" relativeHeight="251659264" behindDoc="0" locked="0" layoutInCell="1" allowOverlap="1" wp14:anchorId="1E2E868A" wp14:editId="3A581646">
                <wp:simplePos x="0" y="0"/>
                <wp:positionH relativeFrom="margin">
                  <wp:align>left</wp:align>
                </wp:positionH>
                <wp:positionV relativeFrom="paragraph">
                  <wp:posOffset>148590</wp:posOffset>
                </wp:positionV>
                <wp:extent cx="2713355" cy="1524000"/>
                <wp:effectExtent l="0" t="0" r="1079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3355" cy="1524000"/>
                        </a:xfrm>
                        <a:prstGeom prst="rect">
                          <a:avLst/>
                        </a:prstGeom>
                        <a:solidFill>
                          <a:srgbClr val="FFFFFF"/>
                        </a:solidFill>
                        <a:ln w="9525">
                          <a:solidFill>
                            <a:srgbClr val="000000"/>
                          </a:solidFill>
                          <a:miter lim="800000"/>
                          <a:headEnd/>
                          <a:tailEnd/>
                        </a:ln>
                      </wps:spPr>
                      <wps:txbx>
                        <w:txbxContent>
                          <w:p w14:paraId="2210F06A" w14:textId="6589862C"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1D14D9">
                              <w:rPr>
                                <w:rFonts w:ascii="GillSansMT" w:eastAsiaTheme="minorHAnsi" w:hAnsi="GillSansMT" w:cs="GillSansMT"/>
                                <w:color w:val="000000"/>
                                <w:szCs w:val="20"/>
                                <w:lang w:val="fr-FR" w:eastAsia="en-US" w:bidi="ar-SA"/>
                              </w:rPr>
                              <w:t>6</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84058A">
                              <w:rPr>
                                <w:rFonts w:ascii="GillSansMT" w:eastAsiaTheme="minorHAnsi" w:hAnsi="GillSansMT" w:cs="GillSansMT"/>
                                <w:color w:val="000000"/>
                                <w:szCs w:val="20"/>
                                <w:lang w:val="fr-FR" w:eastAsia="en-US" w:bidi="ar-SA"/>
                              </w:rPr>
                              <w:t>13</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2E868A" id="_x0000_t202" coordsize="21600,21600" o:spt="202" path="m,l,21600r21600,l21600,xe">
                <v:stroke joinstyle="miter"/>
                <v:path gradientshapeok="t" o:connecttype="rect"/>
              </v:shapetype>
              <v:shape id="Text Box 2" o:spid="_x0000_s1026" type="#_x0000_t202" style="position:absolute;left:0;text-align:left;margin-left:0;margin-top:11.7pt;width:213.65pt;height:120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">
                <v:textbox>
                  <w:txbxContent>
                    <w:p w14:paraId="2210F06A" w14:textId="6589862C"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 w:eastAsiaTheme="minorHAnsi" w:hAnsi="GillSansMT" w:cs="GillSansMT"/>
                          <w:color w:val="000000"/>
                          <w:szCs w:val="20"/>
                          <w:lang w:val="fr-FR" w:eastAsia="en-US" w:bidi="ar-SA"/>
                        </w:rPr>
                        <w:t xml:space="preserve">DAI accepte des applications du </w:t>
                      </w:r>
                      <w:r w:rsidR="001D14D9">
                        <w:rPr>
                          <w:rFonts w:ascii="GillSansMT" w:eastAsiaTheme="minorHAnsi" w:hAnsi="GillSansMT" w:cs="GillSansMT"/>
                          <w:color w:val="000000"/>
                          <w:szCs w:val="20"/>
                          <w:lang w:val="fr-FR" w:eastAsia="en-US" w:bidi="ar-SA"/>
                        </w:rPr>
                        <w:t>6</w:t>
                      </w:r>
                      <w:r w:rsidR="00B051A9">
                        <w:rPr>
                          <w:rFonts w:ascii="GillSansMT" w:eastAsiaTheme="minorHAnsi" w:hAnsi="GillSansMT" w:cs="GillSansMT"/>
                          <w:color w:val="000000"/>
                          <w:szCs w:val="20"/>
                          <w:lang w:val="fr-FR" w:eastAsia="en-US" w:bidi="ar-SA"/>
                        </w:rPr>
                        <w:t xml:space="preserve"> </w:t>
                      </w:r>
                      <w:r>
                        <w:rPr>
                          <w:rFonts w:ascii="GillSansMT" w:eastAsiaTheme="minorHAnsi" w:hAnsi="GillSansMT" w:cs="GillSansMT"/>
                          <w:color w:val="000000"/>
                          <w:szCs w:val="20"/>
                          <w:lang w:val="fr-FR" w:eastAsia="en-US" w:bidi="ar-SA"/>
                        </w:rPr>
                        <w:t xml:space="preserve">au </w:t>
                      </w:r>
                      <w:r w:rsidR="0084058A">
                        <w:rPr>
                          <w:rFonts w:ascii="GillSansMT" w:eastAsiaTheme="minorHAnsi" w:hAnsi="GillSansMT" w:cs="GillSansMT"/>
                          <w:color w:val="000000"/>
                          <w:szCs w:val="20"/>
                          <w:lang w:val="fr-FR" w:eastAsia="en-US" w:bidi="ar-SA"/>
                        </w:rPr>
                        <w:t>13</w:t>
                      </w:r>
                      <w:r>
                        <w:rPr>
                          <w:rFonts w:ascii="GillSansMT" w:eastAsiaTheme="minorHAnsi" w:hAnsi="GillSansMT" w:cs="GillSansMT"/>
                          <w:color w:val="000000"/>
                          <w:szCs w:val="20"/>
                          <w:lang w:val="fr-FR" w:eastAsia="en-US" w:bidi="ar-SA"/>
                        </w:rPr>
                        <w:t xml:space="preserve"> </w:t>
                      </w:r>
                      <w:r w:rsidR="00F33CD1">
                        <w:rPr>
                          <w:rFonts w:ascii="GillSansMT" w:eastAsiaTheme="minorHAnsi" w:hAnsi="GillSansMT" w:cs="GillSansMT"/>
                          <w:color w:val="000000"/>
                          <w:szCs w:val="20"/>
                          <w:lang w:val="fr-FR" w:eastAsia="en-US" w:bidi="ar-SA"/>
                        </w:rPr>
                        <w:t>février</w:t>
                      </w:r>
                      <w:r w:rsidR="00B051A9">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202</w:t>
                      </w:r>
                      <w:r w:rsidR="00F33CD1">
                        <w:rPr>
                          <w:rFonts w:ascii="GillSansMT" w:eastAsiaTheme="minorHAnsi" w:hAnsi="GillSansMT" w:cs="GillSansMT"/>
                          <w:color w:val="000000"/>
                          <w:szCs w:val="20"/>
                          <w:lang w:val="fr-FR" w:eastAsia="en-US" w:bidi="ar-SA"/>
                        </w:rPr>
                        <w:t>4</w:t>
                      </w:r>
                      <w:r w:rsidRPr="004453C4">
                        <w:rPr>
                          <w:rFonts w:ascii="GillSansMT" w:eastAsiaTheme="minorHAnsi" w:hAnsi="GillSansMT" w:cs="GillSansMT"/>
                          <w:color w:val="000000"/>
                          <w:szCs w:val="20"/>
                          <w:lang w:val="fr-FR" w:eastAsia="en-US" w:bidi="ar-SA"/>
                        </w:rPr>
                        <w:t xml:space="preserve"> uniquement par courriel électronique à</w:t>
                      </w:r>
                    </w:p>
                    <w:p w14:paraId="7EE3D69D" w14:textId="0FB0D3A4" w:rsidR="00973AE0" w:rsidRPr="004453C4" w:rsidRDefault="00973AE0" w:rsidP="00973AE0">
                      <w:pPr>
                        <w:widowControl/>
                        <w:adjustRightInd w:val="0"/>
                        <w:rPr>
                          <w:rFonts w:ascii="GillSansMT" w:eastAsiaTheme="minorHAnsi" w:hAnsi="GillSansMT" w:cs="GillSansMT"/>
                          <w:color w:val="000000"/>
                          <w:szCs w:val="20"/>
                          <w:lang w:val="fr-FR" w:eastAsia="en-US" w:bidi="ar-SA"/>
                        </w:rPr>
                      </w:pPr>
                      <w:r w:rsidRPr="004453C4">
                        <w:rPr>
                          <w:rFonts w:ascii="GillSansMT,Bold" w:eastAsiaTheme="minorHAnsi" w:hAnsi="GillSansMT,Bold" w:cs="GillSansMT,Bold"/>
                          <w:b/>
                          <w:bCs/>
                          <w:color w:val="0563C2"/>
                          <w:szCs w:val="20"/>
                          <w:lang w:val="fr-FR" w:eastAsia="en-US" w:bidi="ar-SA"/>
                        </w:rPr>
                        <w:t>RecrutementSLR@DAI.com</w:t>
                      </w:r>
                      <w:r w:rsidRPr="004453C4">
                        <w:rPr>
                          <w:rFonts w:ascii="GillSansMT" w:eastAsiaTheme="minorHAnsi" w:hAnsi="GillSansMT" w:cs="GillSansMT"/>
                          <w:color w:val="000000"/>
                          <w:szCs w:val="20"/>
                          <w:lang w:val="fr-FR" w:eastAsia="en-US" w:bidi="ar-SA"/>
                        </w:rPr>
                        <w:t>. Votre mail doit</w:t>
                      </w:r>
                      <w:r>
                        <w:rPr>
                          <w:rFonts w:ascii="GillSansMT" w:eastAsiaTheme="minorHAnsi" w:hAnsi="GillSansMT" w:cs="GillSansMT"/>
                          <w:color w:val="000000"/>
                          <w:szCs w:val="20"/>
                          <w:lang w:val="fr-FR" w:eastAsia="en-US" w:bidi="ar-SA"/>
                        </w:rPr>
                        <w:t xml:space="preserve"> </w:t>
                      </w:r>
                      <w:r w:rsidR="00184707">
                        <w:rPr>
                          <w:rFonts w:ascii="GillSansMT" w:eastAsiaTheme="minorHAnsi" w:hAnsi="GillSansMT" w:cs="GillSansMT"/>
                          <w:color w:val="000000"/>
                          <w:szCs w:val="20"/>
                          <w:lang w:val="fr-FR" w:eastAsia="en-US" w:bidi="ar-SA"/>
                        </w:rPr>
                        <w:t xml:space="preserve">contenir </w:t>
                      </w:r>
                      <w:r w:rsidR="00D350E0">
                        <w:rPr>
                          <w:rFonts w:ascii="GillSansMT" w:eastAsiaTheme="minorHAnsi" w:hAnsi="GillSansMT" w:cs="GillSansMT"/>
                          <w:color w:val="000000"/>
                          <w:szCs w:val="20"/>
                          <w:lang w:val="fr-FR" w:eastAsia="en-US" w:bidi="ar-SA"/>
                        </w:rPr>
                        <w:t>votre CV en annexe</w:t>
                      </w:r>
                      <w:r w:rsidR="00CA664C">
                        <w:rPr>
                          <w:rFonts w:ascii="GillSansMT" w:eastAsiaTheme="minorHAnsi" w:hAnsi="GillSansMT" w:cs="GillSansMT"/>
                          <w:color w:val="000000"/>
                          <w:szCs w:val="20"/>
                          <w:lang w:val="fr-FR" w:eastAsia="en-US" w:bidi="ar-SA"/>
                        </w:rPr>
                        <w:t xml:space="preserve"> et </w:t>
                      </w:r>
                      <w:r w:rsidRPr="004453C4">
                        <w:rPr>
                          <w:rFonts w:ascii="GillSansMT" w:eastAsiaTheme="minorHAnsi" w:hAnsi="GillSansMT" w:cs="GillSansMT"/>
                          <w:color w:val="000000"/>
                          <w:szCs w:val="20"/>
                          <w:lang w:val="fr-FR" w:eastAsia="en-US" w:bidi="ar-SA"/>
                        </w:rPr>
                        <w:t>présenter votre candidature</w:t>
                      </w:r>
                      <w:r w:rsidR="00C040F4">
                        <w:rPr>
                          <w:rFonts w:ascii="GillSansMT" w:eastAsiaTheme="minorHAnsi" w:hAnsi="GillSansMT" w:cs="GillSansMT"/>
                          <w:color w:val="000000"/>
                          <w:szCs w:val="20"/>
                          <w:lang w:val="fr-FR" w:eastAsia="en-US" w:bidi="ar-SA"/>
                        </w:rPr>
                        <w:t xml:space="preserve"> dans le </w:t>
                      </w:r>
                      <w:r w:rsidR="00995BC4">
                        <w:rPr>
                          <w:rFonts w:ascii="GillSansMT" w:eastAsiaTheme="minorHAnsi" w:hAnsi="GillSansMT" w:cs="GillSansMT"/>
                          <w:color w:val="000000"/>
                          <w:szCs w:val="20"/>
                          <w:lang w:val="fr-FR" w:eastAsia="en-US" w:bidi="ar-SA"/>
                        </w:rPr>
                        <w:t xml:space="preserve">corps du </w:t>
                      </w:r>
                      <w:r w:rsidR="00C040F4">
                        <w:rPr>
                          <w:rFonts w:ascii="GillSansMT" w:eastAsiaTheme="minorHAnsi" w:hAnsi="GillSansMT" w:cs="GillSansMT"/>
                          <w:color w:val="000000"/>
                          <w:szCs w:val="20"/>
                          <w:lang w:val="fr-FR" w:eastAsia="en-US" w:bidi="ar-SA"/>
                        </w:rPr>
                        <w:t>mail</w:t>
                      </w:r>
                      <w:r w:rsidRPr="004453C4">
                        <w:rPr>
                          <w:rFonts w:ascii="GillSansMT" w:eastAsiaTheme="minorHAnsi" w:hAnsi="GillSansMT" w:cs="GillSansMT"/>
                          <w:color w:val="000000"/>
                          <w:szCs w:val="20"/>
                          <w:lang w:val="fr-FR" w:eastAsia="en-US" w:bidi="ar-SA"/>
                        </w:rPr>
                        <w:t xml:space="preserve"> en résumant comment</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vos expériences répondent aux qualifications</w:t>
                      </w:r>
                      <w:r>
                        <w:rPr>
                          <w:rFonts w:ascii="GillSansMT" w:eastAsiaTheme="minorHAnsi" w:hAnsi="GillSansMT" w:cs="GillSansMT"/>
                          <w:color w:val="000000"/>
                          <w:szCs w:val="20"/>
                          <w:lang w:val="fr-FR" w:eastAsia="en-US" w:bidi="ar-SA"/>
                        </w:rPr>
                        <w:t xml:space="preserve"> </w:t>
                      </w:r>
                      <w:r w:rsidRPr="004453C4">
                        <w:rPr>
                          <w:rFonts w:ascii="GillSansMT" w:eastAsiaTheme="minorHAnsi" w:hAnsi="GillSansMT" w:cs="GillSansMT"/>
                          <w:color w:val="000000"/>
                          <w:szCs w:val="20"/>
                          <w:lang w:val="fr-FR" w:eastAsia="en-US" w:bidi="ar-SA"/>
                        </w:rPr>
                        <w:t xml:space="preserve">et en </w:t>
                      </w:r>
                      <w:r w:rsidR="00767412">
                        <w:rPr>
                          <w:rFonts w:ascii="GillSansMT" w:eastAsiaTheme="minorHAnsi" w:hAnsi="GillSansMT" w:cs="GillSansMT"/>
                          <w:color w:val="000000"/>
                          <w:szCs w:val="20"/>
                          <w:lang w:val="fr-FR" w:eastAsia="en-US" w:bidi="ar-SA"/>
                        </w:rPr>
                        <w:t>donnant un exemple</w:t>
                      </w:r>
                      <w:r w:rsidR="0069105C">
                        <w:rPr>
                          <w:rFonts w:ascii="GillSansMT" w:eastAsiaTheme="minorHAnsi" w:hAnsi="GillSansMT" w:cs="GillSansMT"/>
                          <w:color w:val="000000"/>
                          <w:szCs w:val="20"/>
                          <w:lang w:val="fr-FR" w:eastAsia="en-US" w:bidi="ar-SA"/>
                        </w:rPr>
                        <w:t xml:space="preserve"> de la résilience dans votre vie ou celle de votre communauté</w:t>
                      </w:r>
                      <w:r w:rsidR="0008372A">
                        <w:rPr>
                          <w:rFonts w:ascii="GillSansMT" w:eastAsiaTheme="minorHAnsi" w:hAnsi="GillSansMT" w:cs="GillSansMT"/>
                          <w:color w:val="000000"/>
                          <w:szCs w:val="20"/>
                          <w:lang w:val="fr-FR" w:eastAsia="en-US" w:bidi="ar-SA"/>
                        </w:rPr>
                        <w:t xml:space="preserve">. </w:t>
                      </w:r>
                    </w:p>
                  </w:txbxContent>
                </v:textbox>
                <w10:wrap type="square" anchorx="margin"/>
              </v:shape>
            </w:pict>
          </mc:Fallback>
        </mc:AlternateContent>
      </w:r>
      <w:r w:rsidR="00A6622A" w:rsidRPr="00C94020">
        <w:rPr>
          <w:b/>
          <w:bCs/>
          <w:sz w:val="22"/>
          <w:lang w:val="fr-FR"/>
        </w:rPr>
        <w:t>Description de l’emploi</w:t>
      </w:r>
    </w:p>
    <w:p w14:paraId="3EB9E728" w14:textId="15254787" w:rsidR="00EA6EB1" w:rsidRPr="00C94020" w:rsidRDefault="004E6485" w:rsidP="009A2DA1">
      <w:pPr>
        <w:jc w:val="both"/>
        <w:rPr>
          <w:sz w:val="22"/>
          <w:lang w:val="fr-FR"/>
        </w:rPr>
      </w:pPr>
      <w:r w:rsidRPr="004E6485">
        <w:rPr>
          <w:noProof/>
          <w:sz w:val="22"/>
          <w:lang w:val="fr-FR"/>
        </w:rPr>
        <w:t>Afin de contribuer à la réalisation des objectifs de l’activité Résilience, le/la Comptable soutient le programme en matière d’enregistrement des dépenses, gestion du système de comptabilité, facilitation des paiements aux fournisseurs, la préparation des tableaux de paie des employés, les réconciliations bancaires, la révision et remboursement des dépenses effectuées par le staff, l’analyse et gestion du cash-flow du programme et les soldes des comptes bancaires.  Le/la Comptable travaille en collaboration avec les équipes de gestion et de comptabilité basées au siège de DAI, et sa première responsabilité sera d’assurer que toute dépense effectuée en RDC soit documentée selon la politique de DAI et les règlements d’USAID ; cependant ce poste pourra contribuer aux partenariats avec des organisations et sociétés locales en tant que conseil en matière de gestion financière, selon le besoin.</w:t>
      </w:r>
      <w:r w:rsidR="0086252A" w:rsidRPr="00C94020">
        <w:rPr>
          <w:sz w:val="22"/>
          <w:lang w:val="fr-FR"/>
        </w:rPr>
        <w:t xml:space="preserve"> </w:t>
      </w:r>
    </w:p>
    <w:p w14:paraId="1334BFD4" w14:textId="255486D4" w:rsidR="00EA6EB1" w:rsidRPr="00C94020" w:rsidRDefault="00EA6EB1" w:rsidP="009A2DA1">
      <w:pPr>
        <w:jc w:val="both"/>
        <w:rPr>
          <w:sz w:val="22"/>
          <w:lang w:val="fr-FR"/>
        </w:rPr>
      </w:pPr>
    </w:p>
    <w:p w14:paraId="45E163AD" w14:textId="2A7A69F6" w:rsidR="00854833" w:rsidRPr="00C94020" w:rsidRDefault="00854833" w:rsidP="009A2DA1">
      <w:pPr>
        <w:jc w:val="both"/>
        <w:rPr>
          <w:b/>
          <w:bCs/>
          <w:sz w:val="22"/>
          <w:lang w:val="fr-FR"/>
        </w:rPr>
      </w:pPr>
      <w:r w:rsidRPr="00C94020">
        <w:rPr>
          <w:b/>
          <w:bCs/>
          <w:sz w:val="22"/>
          <w:lang w:val="fr-FR"/>
        </w:rPr>
        <w:t xml:space="preserve">Qualifications </w:t>
      </w:r>
    </w:p>
    <w:p w14:paraId="020E12E1" w14:textId="2AA52592" w:rsidR="00726761" w:rsidRPr="00C94020" w:rsidRDefault="00B639B1" w:rsidP="009A2DA1">
      <w:pPr>
        <w:jc w:val="both"/>
        <w:rPr>
          <w:sz w:val="22"/>
          <w:lang w:val="fr-FR"/>
        </w:rPr>
      </w:pPr>
      <w:r w:rsidRPr="00C94020">
        <w:rPr>
          <w:sz w:val="22"/>
          <w:lang w:val="fr-FR"/>
        </w:rPr>
        <w:t xml:space="preserve">Les qualifications suivantes sont </w:t>
      </w:r>
      <w:r w:rsidRPr="00C94020">
        <w:rPr>
          <w:sz w:val="22"/>
          <w:u w:val="single"/>
          <w:lang w:val="fr-FR"/>
        </w:rPr>
        <w:t>obligatoire</w:t>
      </w:r>
      <w:r w:rsidR="00B76F27" w:rsidRPr="00C94020">
        <w:rPr>
          <w:sz w:val="22"/>
          <w:u w:val="single"/>
          <w:lang w:val="fr-FR"/>
        </w:rPr>
        <w:t>s</w:t>
      </w:r>
      <w:r w:rsidRPr="00C94020">
        <w:rPr>
          <w:sz w:val="22"/>
          <w:lang w:val="fr-FR"/>
        </w:rPr>
        <w:t xml:space="preserve"> pour </w:t>
      </w:r>
      <w:r w:rsidR="00404DCD" w:rsidRPr="00C94020">
        <w:rPr>
          <w:sz w:val="22"/>
          <w:lang w:val="fr-FR"/>
        </w:rPr>
        <w:t xml:space="preserve">tout </w:t>
      </w:r>
      <w:r w:rsidRPr="00C94020">
        <w:rPr>
          <w:sz w:val="22"/>
          <w:lang w:val="fr-FR"/>
        </w:rPr>
        <w:t xml:space="preserve">candidat à ce </w:t>
      </w:r>
      <w:r w:rsidR="00B76F27" w:rsidRPr="00C94020">
        <w:rPr>
          <w:sz w:val="22"/>
          <w:lang w:val="fr-FR"/>
        </w:rPr>
        <w:t>poste :</w:t>
      </w:r>
    </w:p>
    <w:p w14:paraId="5B917076" w14:textId="718DBBB3" w:rsidR="00C30A12" w:rsidRPr="00C30A12" w:rsidRDefault="00C30A12" w:rsidP="00C30A12">
      <w:pPr>
        <w:pStyle w:val="ListParagraph"/>
        <w:numPr>
          <w:ilvl w:val="0"/>
          <w:numId w:val="6"/>
        </w:numPr>
        <w:jc w:val="both"/>
        <w:rPr>
          <w:sz w:val="22"/>
          <w:szCs w:val="24"/>
          <w:lang w:val="fr-FR"/>
        </w:rPr>
      </w:pPr>
      <w:r w:rsidRPr="00C30A12">
        <w:rPr>
          <w:sz w:val="22"/>
          <w:szCs w:val="24"/>
          <w:lang w:val="fr-FR"/>
        </w:rPr>
        <w:t>Diplôme de licence en comptabilité, finance, administration, ou équivalent ;</w:t>
      </w:r>
    </w:p>
    <w:p w14:paraId="75944CB6"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Au moins 5 ans d’expérience professionnelle, dont au moins 2 ans d’expérience en tant que comptable pour un programme financé par USAID ;</w:t>
      </w:r>
    </w:p>
    <w:p w14:paraId="554FC6E5"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Connaissance profonde des règlements congolais concernant le paiement des salaires, les impôts, et autres lois ou règlements concernant la comptabilité et gestion financière des programmes humanitaires et développementaux ;</w:t>
      </w:r>
    </w:p>
    <w:p w14:paraId="708E24DE"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 xml:space="preserve">Connaissance démontrable des contrôles internes et des processus de contrôle externes ; </w:t>
      </w:r>
    </w:p>
    <w:p w14:paraId="18294526"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Connaissance de base des principes et règlements du gouvernement américain en ce qui concerne la comptabilité de ses programmes ;</w:t>
      </w:r>
    </w:p>
    <w:p w14:paraId="024E76E2"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Maîtrise de l'outil informatique et des logiciels Excel, Powerpoint et Word, ainsi qu’au moins un logiciel connu de comptabilité ;</w:t>
      </w:r>
    </w:p>
    <w:p w14:paraId="173378CC"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Maîtrise de la langue française (écrite et parlée) ;</w:t>
      </w:r>
    </w:p>
    <w:p w14:paraId="2CADE289" w14:textId="79350006" w:rsidR="00C30A12" w:rsidRPr="00C30A12" w:rsidRDefault="00C30A12" w:rsidP="00C30A12">
      <w:pPr>
        <w:pStyle w:val="ListParagraph"/>
        <w:numPr>
          <w:ilvl w:val="0"/>
          <w:numId w:val="6"/>
        </w:numPr>
        <w:jc w:val="both"/>
        <w:rPr>
          <w:sz w:val="22"/>
          <w:szCs w:val="24"/>
          <w:lang w:val="fr-FR"/>
        </w:rPr>
      </w:pPr>
      <w:r w:rsidRPr="00C30A12">
        <w:rPr>
          <w:sz w:val="22"/>
          <w:szCs w:val="24"/>
          <w:lang w:val="fr-FR"/>
        </w:rPr>
        <w:t xml:space="preserve">Capacité de base de lire et communiquer par </w:t>
      </w:r>
      <w:r w:rsidR="00E24BE3" w:rsidRPr="00C30A12">
        <w:rPr>
          <w:sz w:val="22"/>
          <w:szCs w:val="24"/>
          <w:lang w:val="fr-FR"/>
        </w:rPr>
        <w:t>courriel</w:t>
      </w:r>
      <w:r w:rsidRPr="00C30A12">
        <w:rPr>
          <w:sz w:val="22"/>
          <w:szCs w:val="24"/>
          <w:lang w:val="fr-FR"/>
        </w:rPr>
        <w:t xml:space="preserve"> en anglais ; et de rédiger les rapports financiers en anglais qui décrivent spécifiquement les dépenses ;</w:t>
      </w:r>
    </w:p>
    <w:p w14:paraId="25D863A2"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Souci extrême de la qualité et du détail sans perdre la capacité à gérer plusieurs échéances tout en respectant les délais ;</w:t>
      </w:r>
    </w:p>
    <w:p w14:paraId="79730ABA"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 xml:space="preserve">Capacité à résoudre des problèmes de manière indépendantes sans manquer d’informer les </w:t>
      </w:r>
      <w:r w:rsidRPr="00C30A12">
        <w:rPr>
          <w:sz w:val="22"/>
          <w:szCs w:val="24"/>
          <w:lang w:val="fr-FR"/>
        </w:rPr>
        <w:lastRenderedPageBreak/>
        <w:t>responsables ;</w:t>
      </w:r>
    </w:p>
    <w:p w14:paraId="4D6F6958" w14:textId="77777777" w:rsidR="00C30A12" w:rsidRPr="00C30A12" w:rsidRDefault="00C30A12" w:rsidP="00C30A12">
      <w:pPr>
        <w:pStyle w:val="ListParagraph"/>
        <w:numPr>
          <w:ilvl w:val="0"/>
          <w:numId w:val="6"/>
        </w:numPr>
        <w:jc w:val="both"/>
        <w:rPr>
          <w:sz w:val="22"/>
          <w:szCs w:val="24"/>
          <w:lang w:val="fr-FR"/>
        </w:rPr>
      </w:pPr>
      <w:r w:rsidRPr="00C30A12">
        <w:rPr>
          <w:sz w:val="22"/>
          <w:szCs w:val="24"/>
          <w:lang w:val="fr-FR"/>
        </w:rPr>
        <w:t>Mentalité de « service clients » et capacité de former et accommoder des personnes sans compromettre les politiques et la conformité ;</w:t>
      </w:r>
    </w:p>
    <w:p w14:paraId="3842A6DA" w14:textId="00569193" w:rsidR="00C30A12" w:rsidRPr="00DF243B" w:rsidRDefault="00C30A12" w:rsidP="00DF243B">
      <w:pPr>
        <w:pStyle w:val="ListParagraph"/>
        <w:numPr>
          <w:ilvl w:val="0"/>
          <w:numId w:val="6"/>
        </w:numPr>
        <w:jc w:val="both"/>
        <w:rPr>
          <w:sz w:val="22"/>
          <w:szCs w:val="24"/>
          <w:lang w:val="fr-FR"/>
        </w:rPr>
      </w:pPr>
      <w:r w:rsidRPr="00C30A12">
        <w:rPr>
          <w:sz w:val="22"/>
          <w:szCs w:val="24"/>
          <w:lang w:val="fr-FR"/>
        </w:rPr>
        <w:t>Sensibilité aux enjeux des jeunes, des femmes, et des populations marginalisées dans les activités du programme, ainsi que dans l’engagement des communautés rurales ;</w:t>
      </w:r>
      <w:r w:rsidR="00DF243B">
        <w:rPr>
          <w:sz w:val="22"/>
          <w:szCs w:val="24"/>
          <w:lang w:val="fr-FR"/>
        </w:rPr>
        <w:t xml:space="preserve"> </w:t>
      </w:r>
      <w:r w:rsidRPr="00DF243B">
        <w:rPr>
          <w:sz w:val="22"/>
          <w:szCs w:val="24"/>
          <w:lang w:val="fr-FR"/>
        </w:rPr>
        <w:t>et</w:t>
      </w:r>
    </w:p>
    <w:p w14:paraId="6F71EC47" w14:textId="7007BC41" w:rsidR="001B4A97" w:rsidRPr="00C94020" w:rsidRDefault="00C30A12" w:rsidP="00C30A12">
      <w:pPr>
        <w:pStyle w:val="ListParagraph"/>
        <w:numPr>
          <w:ilvl w:val="0"/>
          <w:numId w:val="6"/>
        </w:numPr>
        <w:jc w:val="both"/>
        <w:rPr>
          <w:sz w:val="22"/>
          <w:lang w:val="fr-FR"/>
        </w:rPr>
      </w:pPr>
      <w:r w:rsidRPr="00C30A12">
        <w:rPr>
          <w:sz w:val="22"/>
          <w:szCs w:val="24"/>
          <w:lang w:val="fr-FR"/>
        </w:rPr>
        <w:t>Respect et adaptation en matière de culture genre, religion, race, nationalité et âge.</w:t>
      </w:r>
    </w:p>
    <w:p w14:paraId="19261178" w14:textId="77777777" w:rsidR="00854833" w:rsidRPr="00C94020" w:rsidRDefault="00854833" w:rsidP="009A2DA1">
      <w:pPr>
        <w:jc w:val="both"/>
        <w:rPr>
          <w:sz w:val="22"/>
          <w:lang w:val="fr-FR"/>
        </w:rPr>
      </w:pPr>
    </w:p>
    <w:p w14:paraId="6478EFD9" w14:textId="650C316C" w:rsidR="00854833" w:rsidRPr="00C94020" w:rsidRDefault="00C203E3" w:rsidP="009A2DA1">
      <w:pPr>
        <w:jc w:val="both"/>
        <w:rPr>
          <w:sz w:val="22"/>
          <w:lang w:val="fr-FR"/>
        </w:rPr>
      </w:pPr>
      <w:r w:rsidRPr="00C94020">
        <w:rPr>
          <w:sz w:val="22"/>
          <w:lang w:val="fr-FR"/>
        </w:rPr>
        <w:t xml:space="preserve">Les qualifications suivantes sont </w:t>
      </w:r>
      <w:r w:rsidR="005326FA" w:rsidRPr="00C94020">
        <w:rPr>
          <w:sz w:val="22"/>
          <w:u w:val="single"/>
          <w:lang w:val="fr-FR"/>
        </w:rPr>
        <w:t>supplémentaires</w:t>
      </w:r>
      <w:r w:rsidR="005326FA" w:rsidRPr="00C94020">
        <w:rPr>
          <w:sz w:val="22"/>
          <w:lang w:val="fr-FR"/>
        </w:rPr>
        <w:t xml:space="preserve"> et peuvent renforcer une candidature pour ce poste :</w:t>
      </w:r>
    </w:p>
    <w:p w14:paraId="7BA64912" w14:textId="77777777" w:rsidR="00334F47" w:rsidRPr="00334F47" w:rsidRDefault="00334F47" w:rsidP="00334F47">
      <w:pPr>
        <w:pStyle w:val="ListParagraph"/>
        <w:numPr>
          <w:ilvl w:val="0"/>
          <w:numId w:val="6"/>
        </w:numPr>
        <w:jc w:val="both"/>
        <w:rPr>
          <w:sz w:val="22"/>
          <w:lang w:val="fr-FR"/>
        </w:rPr>
      </w:pPr>
      <w:r w:rsidRPr="00334F47">
        <w:rPr>
          <w:sz w:val="22"/>
          <w:lang w:val="fr-FR"/>
        </w:rPr>
        <w:t>Expérience dans la gestion d’un contrôle externe ;</w:t>
      </w:r>
    </w:p>
    <w:p w14:paraId="354E247C" w14:textId="77777777" w:rsidR="00334F47" w:rsidRPr="00334F47" w:rsidRDefault="00334F47" w:rsidP="00334F47">
      <w:pPr>
        <w:pStyle w:val="ListParagraph"/>
        <w:numPr>
          <w:ilvl w:val="0"/>
          <w:numId w:val="6"/>
        </w:numPr>
        <w:jc w:val="both"/>
        <w:rPr>
          <w:sz w:val="22"/>
          <w:lang w:val="fr-FR"/>
        </w:rPr>
      </w:pPr>
      <w:r w:rsidRPr="00334F47">
        <w:rPr>
          <w:sz w:val="22"/>
          <w:lang w:val="fr-FR"/>
        </w:rPr>
        <w:t>Expérience dans le renforcement de capacité des organisations, sociétés, secteur privé, gouvernement, etc. en matière financière ou administrative ;</w:t>
      </w:r>
    </w:p>
    <w:p w14:paraId="11DA8716" w14:textId="77777777" w:rsidR="00334F47" w:rsidRPr="00334F47" w:rsidRDefault="00334F47" w:rsidP="00334F47">
      <w:pPr>
        <w:pStyle w:val="ListParagraph"/>
        <w:numPr>
          <w:ilvl w:val="0"/>
          <w:numId w:val="6"/>
        </w:numPr>
        <w:jc w:val="both"/>
        <w:rPr>
          <w:sz w:val="22"/>
          <w:lang w:val="fr-FR"/>
        </w:rPr>
      </w:pPr>
      <w:r w:rsidRPr="00334F47">
        <w:rPr>
          <w:sz w:val="22"/>
          <w:lang w:val="fr-FR"/>
        </w:rPr>
        <w:t>Connaissance avancée d’informatique et capacité de former les collègues ou les partenaires dans ce domaine ;</w:t>
      </w:r>
    </w:p>
    <w:p w14:paraId="39B7C37A" w14:textId="77777777" w:rsidR="00DF243B" w:rsidRDefault="00334F47" w:rsidP="00334F47">
      <w:pPr>
        <w:pStyle w:val="ListParagraph"/>
        <w:numPr>
          <w:ilvl w:val="0"/>
          <w:numId w:val="6"/>
        </w:numPr>
        <w:jc w:val="both"/>
        <w:rPr>
          <w:sz w:val="22"/>
          <w:lang w:val="fr-FR"/>
        </w:rPr>
      </w:pPr>
      <w:r w:rsidRPr="00334F47">
        <w:rPr>
          <w:sz w:val="22"/>
          <w:lang w:val="fr-FR"/>
        </w:rPr>
        <w:t xml:space="preserve">Expérience dans le domaine de ressources humaines, approvisionnement, ou subventions d’un programme financé par USAID ; </w:t>
      </w:r>
    </w:p>
    <w:p w14:paraId="077D08E6" w14:textId="2F5F04D2" w:rsidR="00334F47" w:rsidRPr="00334F47" w:rsidRDefault="00DF243B" w:rsidP="00334F47">
      <w:pPr>
        <w:pStyle w:val="ListParagraph"/>
        <w:numPr>
          <w:ilvl w:val="0"/>
          <w:numId w:val="6"/>
        </w:numPr>
        <w:jc w:val="both"/>
        <w:rPr>
          <w:sz w:val="22"/>
          <w:lang w:val="fr-FR"/>
        </w:rPr>
      </w:pPr>
      <w:r w:rsidRPr="00C30A12">
        <w:rPr>
          <w:sz w:val="22"/>
          <w:szCs w:val="24"/>
          <w:lang w:val="fr-FR"/>
        </w:rPr>
        <w:t>Connaissance de la géographie et du peuple d’au moins un des territoires d’Ituri (</w:t>
      </w:r>
      <w:proofErr w:type="spellStart"/>
      <w:r w:rsidRPr="00C30A12">
        <w:rPr>
          <w:sz w:val="22"/>
          <w:szCs w:val="24"/>
          <w:lang w:val="fr-FR"/>
        </w:rPr>
        <w:t>Aru</w:t>
      </w:r>
      <w:proofErr w:type="spellEnd"/>
      <w:r w:rsidRPr="00C30A12">
        <w:rPr>
          <w:sz w:val="22"/>
          <w:szCs w:val="24"/>
          <w:lang w:val="fr-FR"/>
        </w:rPr>
        <w:t xml:space="preserve">, </w:t>
      </w:r>
      <w:proofErr w:type="spellStart"/>
      <w:r w:rsidRPr="00C30A12">
        <w:rPr>
          <w:sz w:val="22"/>
          <w:szCs w:val="24"/>
          <w:lang w:val="fr-FR"/>
        </w:rPr>
        <w:t>Djugu</w:t>
      </w:r>
      <w:proofErr w:type="spellEnd"/>
      <w:r w:rsidRPr="00C30A12">
        <w:rPr>
          <w:sz w:val="22"/>
          <w:szCs w:val="24"/>
          <w:lang w:val="fr-FR"/>
        </w:rPr>
        <w:t xml:space="preserve">, </w:t>
      </w:r>
      <w:proofErr w:type="spellStart"/>
      <w:r w:rsidRPr="00C30A12">
        <w:rPr>
          <w:sz w:val="22"/>
          <w:szCs w:val="24"/>
          <w:lang w:val="fr-FR"/>
        </w:rPr>
        <w:t>Mahagi</w:t>
      </w:r>
      <w:proofErr w:type="spellEnd"/>
      <w:r w:rsidRPr="00C30A12">
        <w:rPr>
          <w:sz w:val="22"/>
          <w:szCs w:val="24"/>
          <w:lang w:val="fr-FR"/>
        </w:rPr>
        <w:t>, Mambasa, ou sud-</w:t>
      </w:r>
      <w:proofErr w:type="spellStart"/>
      <w:r w:rsidRPr="00C30A12">
        <w:rPr>
          <w:sz w:val="22"/>
          <w:szCs w:val="24"/>
          <w:lang w:val="fr-FR"/>
        </w:rPr>
        <w:t>Irumu</w:t>
      </w:r>
      <w:proofErr w:type="spellEnd"/>
      <w:r w:rsidRPr="00C30A12">
        <w:rPr>
          <w:sz w:val="22"/>
          <w:szCs w:val="24"/>
          <w:lang w:val="fr-FR"/>
        </w:rPr>
        <w:t>)</w:t>
      </w:r>
      <w:r>
        <w:rPr>
          <w:sz w:val="22"/>
          <w:szCs w:val="24"/>
          <w:lang w:val="fr-FR"/>
        </w:rPr>
        <w:t xml:space="preserve"> ; </w:t>
      </w:r>
      <w:r w:rsidR="00334F47" w:rsidRPr="00334F47">
        <w:rPr>
          <w:sz w:val="22"/>
          <w:lang w:val="fr-FR"/>
        </w:rPr>
        <w:t>et</w:t>
      </w:r>
    </w:p>
    <w:p w14:paraId="13FE6DF0" w14:textId="10727A4B" w:rsidR="006D381A" w:rsidRPr="00E24BE3" w:rsidRDefault="006D381A" w:rsidP="00E24BE3">
      <w:pPr>
        <w:jc w:val="both"/>
        <w:rPr>
          <w:sz w:val="22"/>
          <w:lang w:val="fr-FR"/>
        </w:rPr>
      </w:pPr>
    </w:p>
    <w:p w14:paraId="57E7008B" w14:textId="77777777" w:rsidR="004B07BA" w:rsidRPr="00C94020" w:rsidRDefault="004B07BA" w:rsidP="009A2DA1">
      <w:pPr>
        <w:jc w:val="both"/>
        <w:rPr>
          <w:sz w:val="22"/>
          <w:lang w:val="fr-FR"/>
        </w:rPr>
      </w:pPr>
    </w:p>
    <w:p w14:paraId="42C89C3F" w14:textId="783A24C8" w:rsidR="00292ADF" w:rsidRPr="00C94020" w:rsidRDefault="00E56802" w:rsidP="009A2DA1">
      <w:pPr>
        <w:jc w:val="both"/>
        <w:rPr>
          <w:sz w:val="22"/>
          <w:lang w:val="fr-FR"/>
        </w:rPr>
      </w:pPr>
      <w:proofErr w:type="spellStart"/>
      <w:r w:rsidRPr="00C94020">
        <w:rPr>
          <w:sz w:val="22"/>
          <w:lang w:val="fr-FR"/>
        </w:rPr>
        <w:t>Feed</w:t>
      </w:r>
      <w:proofErr w:type="spellEnd"/>
      <w:r w:rsidRPr="00C94020">
        <w:rPr>
          <w:sz w:val="22"/>
          <w:lang w:val="fr-FR"/>
        </w:rPr>
        <w:t xml:space="preserve"> the Future DRC </w:t>
      </w:r>
      <w:proofErr w:type="spellStart"/>
      <w:r w:rsidRPr="00C94020">
        <w:rPr>
          <w:sz w:val="22"/>
          <w:lang w:val="fr-FR"/>
        </w:rPr>
        <w:t>Strengthening</w:t>
      </w:r>
      <w:proofErr w:type="spellEnd"/>
      <w:r w:rsidRPr="00C94020">
        <w:rPr>
          <w:sz w:val="22"/>
          <w:lang w:val="fr-FR"/>
        </w:rPr>
        <w:t xml:space="preserve"> </w:t>
      </w:r>
      <w:proofErr w:type="spellStart"/>
      <w:r w:rsidRPr="00C94020">
        <w:rPr>
          <w:sz w:val="22"/>
          <w:lang w:val="fr-FR"/>
        </w:rPr>
        <w:t>Livelihoods</w:t>
      </w:r>
      <w:proofErr w:type="spellEnd"/>
      <w:r w:rsidRPr="00C94020">
        <w:rPr>
          <w:sz w:val="22"/>
          <w:lang w:val="fr-FR"/>
        </w:rPr>
        <w:t xml:space="preserve"> and </w:t>
      </w:r>
      <w:proofErr w:type="spellStart"/>
      <w:r w:rsidRPr="00C94020">
        <w:rPr>
          <w:sz w:val="22"/>
          <w:lang w:val="fr-FR"/>
        </w:rPr>
        <w:t>Resilience</w:t>
      </w:r>
      <w:proofErr w:type="spellEnd"/>
      <w:r w:rsidRPr="00C94020">
        <w:rPr>
          <w:sz w:val="22"/>
          <w:lang w:val="fr-FR"/>
        </w:rPr>
        <w:t xml:space="preserve"> Activity offre </w:t>
      </w:r>
      <w:r w:rsidR="00126F23" w:rsidRPr="00C94020">
        <w:rPr>
          <w:sz w:val="22"/>
          <w:lang w:val="fr-FR"/>
        </w:rPr>
        <w:t xml:space="preserve">l’égalité des chances dans l’emploi à </w:t>
      </w:r>
      <w:r w:rsidR="00B76F27" w:rsidRPr="00C94020">
        <w:rPr>
          <w:sz w:val="22"/>
          <w:lang w:val="fr-FR"/>
        </w:rPr>
        <w:t>tous les candidats</w:t>
      </w:r>
      <w:r w:rsidR="00725BDE" w:rsidRPr="00C94020">
        <w:rPr>
          <w:sz w:val="22"/>
          <w:lang w:val="fr-FR"/>
        </w:rPr>
        <w:t xml:space="preserve"> et prohibe tout genre de discrimination ou harcè</w:t>
      </w:r>
      <w:r w:rsidR="008B527C" w:rsidRPr="00C94020">
        <w:rPr>
          <w:sz w:val="22"/>
          <w:lang w:val="fr-FR"/>
        </w:rPr>
        <w:t xml:space="preserve">lement à l’égard de race, couleur, </w:t>
      </w:r>
      <w:r w:rsidR="00F07765" w:rsidRPr="00C94020">
        <w:rPr>
          <w:sz w:val="22"/>
          <w:lang w:val="fr-FR"/>
        </w:rPr>
        <w:t>religion</w:t>
      </w:r>
      <w:r w:rsidR="008B527C" w:rsidRPr="00C94020">
        <w:rPr>
          <w:sz w:val="22"/>
          <w:lang w:val="fr-FR"/>
        </w:rPr>
        <w:t xml:space="preserve">, </w:t>
      </w:r>
      <w:r w:rsidR="00F07765" w:rsidRPr="00C94020">
        <w:rPr>
          <w:sz w:val="22"/>
          <w:lang w:val="fr-FR"/>
        </w:rPr>
        <w:t>ethnie</w:t>
      </w:r>
      <w:r w:rsidR="008B527C" w:rsidRPr="00C94020">
        <w:rPr>
          <w:sz w:val="22"/>
          <w:lang w:val="fr-FR"/>
        </w:rPr>
        <w:t xml:space="preserve">, </w:t>
      </w:r>
      <w:r w:rsidR="00632C4A" w:rsidRPr="00C94020">
        <w:rPr>
          <w:sz w:val="22"/>
          <w:lang w:val="fr-FR"/>
        </w:rPr>
        <w:t>â</w:t>
      </w:r>
      <w:r w:rsidR="008B527C" w:rsidRPr="00C94020">
        <w:rPr>
          <w:sz w:val="22"/>
          <w:lang w:val="fr-FR"/>
        </w:rPr>
        <w:t>ge, sexe,</w:t>
      </w:r>
      <w:r w:rsidR="000D3209" w:rsidRPr="00C94020">
        <w:rPr>
          <w:sz w:val="22"/>
          <w:lang w:val="fr-FR"/>
        </w:rPr>
        <w:t xml:space="preserve"> origine national, infirmité,</w:t>
      </w:r>
      <w:r w:rsidR="00F5151B" w:rsidRPr="00C94020">
        <w:rPr>
          <w:sz w:val="22"/>
          <w:lang w:val="fr-FR"/>
        </w:rPr>
        <w:t xml:space="preserve"> statut génétique, </w:t>
      </w:r>
      <w:r w:rsidR="00F07765" w:rsidRPr="00C94020">
        <w:rPr>
          <w:sz w:val="22"/>
          <w:lang w:val="fr-FR"/>
        </w:rPr>
        <w:t>statut d’ancien combattant, orientation sexuelle, identité de genre, ou autre caractéristique protégée</w:t>
      </w:r>
      <w:r w:rsidR="00632C4A" w:rsidRPr="00C94020">
        <w:rPr>
          <w:sz w:val="22"/>
          <w:lang w:val="fr-FR"/>
        </w:rPr>
        <w:t xml:space="preserve"> par les lois </w:t>
      </w:r>
      <w:r w:rsidR="00B3056C" w:rsidRPr="00C94020">
        <w:rPr>
          <w:sz w:val="22"/>
          <w:lang w:val="fr-FR"/>
        </w:rPr>
        <w:t>américaines</w:t>
      </w:r>
      <w:r w:rsidR="00B76F27" w:rsidRPr="00C94020">
        <w:rPr>
          <w:sz w:val="22"/>
          <w:lang w:val="fr-FR"/>
        </w:rPr>
        <w:t xml:space="preserve"> </w:t>
      </w:r>
      <w:r w:rsidR="00632C4A" w:rsidRPr="00C94020">
        <w:rPr>
          <w:sz w:val="22"/>
          <w:lang w:val="fr-FR"/>
        </w:rPr>
        <w:t>ou congolaises.</w:t>
      </w:r>
      <w:r w:rsidR="00973AE0" w:rsidRPr="00C94020">
        <w:rPr>
          <w:sz w:val="22"/>
          <w:lang w:val="fr-FR"/>
        </w:rPr>
        <w:t xml:space="preserve"> </w:t>
      </w:r>
      <w:r w:rsidR="00DD5851" w:rsidRPr="00C94020">
        <w:rPr>
          <w:sz w:val="22"/>
          <w:lang w:val="fr-FR"/>
        </w:rPr>
        <w:t xml:space="preserve">Cette politique s’applique à tous les termes et conditions de l’emploi, y compris le recrutement, l’embauchement, </w:t>
      </w:r>
      <w:r w:rsidR="00366093" w:rsidRPr="00C94020">
        <w:rPr>
          <w:sz w:val="22"/>
          <w:lang w:val="fr-FR"/>
        </w:rPr>
        <w:t>la promotion, le licenciement, les</w:t>
      </w:r>
      <w:r w:rsidR="00A36C9F" w:rsidRPr="00C94020">
        <w:rPr>
          <w:sz w:val="22"/>
          <w:lang w:val="fr-FR"/>
        </w:rPr>
        <w:t xml:space="preserve"> changements de poste internes, le congé, la compensation, et </w:t>
      </w:r>
      <w:r w:rsidR="002D085D" w:rsidRPr="00C94020">
        <w:rPr>
          <w:sz w:val="22"/>
          <w:lang w:val="fr-FR"/>
        </w:rPr>
        <w:t>la formation.</w:t>
      </w:r>
    </w:p>
    <w:sectPr w:rsidR="00292ADF" w:rsidRPr="00C94020" w:rsidSect="006D46AC">
      <w:headerReference w:type="default" r:id="rId10"/>
      <w:footerReference w:type="default" r:id="rId11"/>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12C42" w14:textId="77777777" w:rsidR="00C86E8E" w:rsidRDefault="00C86E8E" w:rsidP="00C63121">
      <w:r>
        <w:separator/>
      </w:r>
    </w:p>
  </w:endnote>
  <w:endnote w:type="continuationSeparator" w:id="0">
    <w:p w14:paraId="273CAD7E" w14:textId="77777777" w:rsidR="00C86E8E" w:rsidRDefault="00C86E8E" w:rsidP="00C63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illSansMT,BoldItalic">
    <w:altName w:val="Calibri"/>
    <w:panose1 w:val="00000000000000000000"/>
    <w:charset w:val="00"/>
    <w:family w:val="auto"/>
    <w:notTrueType/>
    <w:pitch w:val="default"/>
    <w:sig w:usb0="00000003" w:usb1="00000000" w:usb2="00000000" w:usb3="00000000" w:csb0="00000001" w:csb1="00000000"/>
  </w:font>
  <w:font w:name="GillSansMT,Italic">
    <w:altName w:val="Calibri"/>
    <w:panose1 w:val="00000000000000000000"/>
    <w:charset w:val="00"/>
    <w:family w:val="auto"/>
    <w:notTrueType/>
    <w:pitch w:val="default"/>
    <w:sig w:usb0="00000003" w:usb1="00000000" w:usb2="00000000" w:usb3="00000000" w:csb0="00000001" w:csb1="00000000"/>
  </w:font>
  <w:font w:name="GillSansMT">
    <w:altName w:val="Calibri"/>
    <w:panose1 w:val="00000000000000000000"/>
    <w:charset w:val="00"/>
    <w:family w:val="auto"/>
    <w:notTrueType/>
    <w:pitch w:val="default"/>
    <w:sig w:usb0="00000003" w:usb1="00000000" w:usb2="00000000" w:usb3="00000000" w:csb0="00000001" w:csb1="00000000"/>
  </w:font>
  <w:font w:name="GillSansMT,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BFD86" w14:textId="459B4A6A" w:rsidR="00445041" w:rsidRPr="00D638DB" w:rsidRDefault="00DC7344" w:rsidP="00C63121">
    <w:pPr>
      <w:pStyle w:val="Footer"/>
      <w:jc w:val="center"/>
      <w:rPr>
        <w:lang w:val="fr-FR"/>
      </w:rPr>
    </w:pPr>
    <w:r>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Les </w:t>
    </w:r>
    <w:proofErr w:type="spellStart"/>
    <w:r w:rsidR="00E23B06" w:rsidRPr="004453C4">
      <w:rPr>
        <w:rFonts w:ascii="GillSansMT" w:eastAsiaTheme="minorHAnsi" w:hAnsi="GillSansMT" w:cs="GillSansMT"/>
        <w:color w:val="000000"/>
        <w:szCs w:val="20"/>
        <w:lang w:val="fr-FR" w:eastAsia="en-US" w:bidi="ar-SA"/>
      </w:rPr>
      <w:t>TdRs</w:t>
    </w:r>
    <w:proofErr w:type="spellEnd"/>
    <w:r w:rsidR="00E23B06" w:rsidRPr="004453C4">
      <w:rPr>
        <w:rFonts w:ascii="GillSansMT" w:eastAsiaTheme="minorHAnsi" w:hAnsi="GillSansMT" w:cs="GillSansMT"/>
        <w:color w:val="000000"/>
        <w:szCs w:val="20"/>
        <w:lang w:val="fr-FR" w:eastAsia="en-US" w:bidi="ar-SA"/>
      </w:rPr>
      <w:t xml:space="preserve"> complets seront partagés avec</w:t>
    </w:r>
    <w:r w:rsidR="00E23B06">
      <w:rPr>
        <w:rFonts w:ascii="GillSansMT" w:eastAsiaTheme="minorHAnsi" w:hAnsi="GillSansMT" w:cs="GillSansMT"/>
        <w:color w:val="000000"/>
        <w:szCs w:val="20"/>
        <w:lang w:val="fr-FR" w:eastAsia="en-US" w:bidi="ar-SA"/>
      </w:rPr>
      <w:t xml:space="preserve"> </w:t>
    </w:r>
    <w:r w:rsidR="00E23B06" w:rsidRPr="004453C4">
      <w:rPr>
        <w:rFonts w:ascii="GillSansMT" w:eastAsiaTheme="minorHAnsi" w:hAnsi="GillSansMT" w:cs="GillSansMT"/>
        <w:color w:val="000000"/>
        <w:szCs w:val="20"/>
        <w:lang w:val="fr-FR" w:eastAsia="en-US" w:bidi="ar-SA"/>
      </w:rPr>
      <w:t xml:space="preserve">ceux qui sont invités </w:t>
    </w:r>
    <w:r w:rsidR="009424C5">
      <w:rPr>
        <w:rFonts w:ascii="GillSansMT" w:eastAsiaTheme="minorHAnsi" w:hAnsi="GillSansMT" w:cs="GillSansMT"/>
        <w:color w:val="000000"/>
        <w:szCs w:val="20"/>
        <w:lang w:val="fr-FR" w:eastAsia="en-US" w:bidi="ar-SA"/>
      </w:rPr>
      <w:t>pour</w:t>
    </w:r>
    <w:r w:rsidR="00E23B06" w:rsidRPr="004453C4">
      <w:rPr>
        <w:rFonts w:ascii="GillSansMT" w:eastAsiaTheme="minorHAnsi" w:hAnsi="GillSansMT" w:cs="GillSansMT"/>
        <w:color w:val="000000"/>
        <w:szCs w:val="20"/>
        <w:lang w:val="fr-FR" w:eastAsia="en-US" w:bidi="ar-SA"/>
      </w:rPr>
      <w:t xml:space="preserve"> un entretien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6F80B" w14:textId="77777777" w:rsidR="00C86E8E" w:rsidRDefault="00C86E8E" w:rsidP="00C63121">
      <w:r>
        <w:separator/>
      </w:r>
    </w:p>
  </w:footnote>
  <w:footnote w:type="continuationSeparator" w:id="0">
    <w:p w14:paraId="7DF96112" w14:textId="77777777" w:rsidR="00C86E8E" w:rsidRDefault="00C86E8E" w:rsidP="00C63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024D5" w14:textId="6D8C679F" w:rsidR="00445041" w:rsidRDefault="005B792D" w:rsidP="00C63121">
    <w:pPr>
      <w:spacing w:before="100"/>
      <w:ind w:right="20"/>
      <w:jc w:val="both"/>
      <w:rPr>
        <w:noProof/>
      </w:rPr>
    </w:pPr>
    <w:r>
      <w:rPr>
        <w:noProof/>
        <w:lang w:val="en-IE" w:eastAsia="en-IE" w:bidi="ar-SA"/>
      </w:rPr>
      <w:drawing>
        <wp:anchor distT="0" distB="0" distL="114300" distR="114300" simplePos="0" relativeHeight="251661312" behindDoc="1" locked="0" layoutInCell="1" allowOverlap="1" wp14:anchorId="3E704050" wp14:editId="4E44026D">
          <wp:simplePos x="0" y="0"/>
          <wp:positionH relativeFrom="page">
            <wp:posOffset>5715000</wp:posOffset>
          </wp:positionH>
          <wp:positionV relativeFrom="page">
            <wp:posOffset>396240</wp:posOffset>
          </wp:positionV>
          <wp:extent cx="1127760" cy="4667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7760" cy="466725"/>
                  </a:xfrm>
                  <a:prstGeom prst="rect">
                    <a:avLst/>
                  </a:prstGeom>
                  <a:noFill/>
                </pic:spPr>
              </pic:pic>
            </a:graphicData>
          </a:graphic>
          <wp14:sizeRelH relativeFrom="page">
            <wp14:pctWidth>0</wp14:pctWidth>
          </wp14:sizeRelH>
          <wp14:sizeRelV relativeFrom="page">
            <wp14:pctHeight>0</wp14:pctHeight>
          </wp14:sizeRelV>
        </wp:anchor>
      </w:drawing>
    </w:r>
    <w:r w:rsidR="00A75CDC">
      <w:rPr>
        <w:noProof/>
        <w:lang w:val="en-IE" w:eastAsia="en-IE" w:bidi="ar-SA"/>
      </w:rPr>
      <mc:AlternateContent>
        <mc:Choice Requires="wps">
          <w:drawing>
            <wp:anchor distT="45720" distB="45720" distL="114300" distR="114300" simplePos="0" relativeHeight="251659264" behindDoc="0" locked="0" layoutInCell="1" allowOverlap="1" wp14:anchorId="13B94E3F" wp14:editId="154427FC">
              <wp:simplePos x="0" y="0"/>
              <wp:positionH relativeFrom="column">
                <wp:posOffset>-114300</wp:posOffset>
              </wp:positionH>
              <wp:positionV relativeFrom="paragraph">
                <wp:posOffset>-60960</wp:posOffset>
              </wp:positionV>
              <wp:extent cx="2484120" cy="140462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4620"/>
                      </a:xfrm>
                      <a:prstGeom prst="rect">
                        <a:avLst/>
                      </a:prstGeom>
                      <a:solidFill>
                        <a:srgbClr val="FFFFFF"/>
                      </a:solidFill>
                      <a:ln w="9525">
                        <a:noFill/>
                        <a:miter lim="800000"/>
                        <a:headEnd/>
                        <a:tailEnd/>
                      </a:ln>
                    </wps:spPr>
                    <wps:txbx>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B94E3F" id="_x0000_t202" coordsize="21600,21600" o:spt="202" path="m,l,21600r21600,l21600,xe">
              <v:stroke joinstyle="miter"/>
              <v:path gradientshapeok="t" o:connecttype="rect"/>
            </v:shapetype>
            <v:shape id="_x0000_s1027" type="#_x0000_t202" style="position:absolute;left:0;text-align:left;margin-left:-9pt;margin-top:-4.8pt;width:195.6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" stroked="f">
              <v:textbox style="mso-fit-shape-to-text:t">
                <w:txbxContent>
                  <w:p w14:paraId="7617FB7F" w14:textId="05EE3DA6" w:rsidR="002C6319" w:rsidRPr="000449CB" w:rsidRDefault="002C6319">
                    <w:pPr>
                      <w:rPr>
                        <w:sz w:val="24"/>
                        <w:szCs w:val="28"/>
                      </w:rPr>
                    </w:pPr>
                    <w:r w:rsidRPr="000449CB">
                      <w:rPr>
                        <w:sz w:val="24"/>
                        <w:szCs w:val="28"/>
                      </w:rPr>
                      <w:t xml:space="preserve">Feed the Future </w:t>
                    </w:r>
                    <w:r w:rsidR="00D04FB9" w:rsidRPr="000449CB">
                      <w:rPr>
                        <w:sz w:val="24"/>
                        <w:szCs w:val="28"/>
                      </w:rPr>
                      <w:t xml:space="preserve">DRC </w:t>
                    </w:r>
                    <w:r w:rsidRPr="000449CB">
                      <w:rPr>
                        <w:sz w:val="24"/>
                        <w:szCs w:val="28"/>
                      </w:rPr>
                      <w:t>Strengthening Livelihoods and Resilience Activity</w:t>
                    </w:r>
                  </w:p>
                </w:txbxContent>
              </v:textbox>
              <w10:wrap type="square"/>
            </v:shape>
          </w:pict>
        </mc:Fallback>
      </mc:AlternateContent>
    </w:r>
    <w:r w:rsidR="00445041">
      <w:rPr>
        <w:noProof/>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F1406"/>
    <w:multiLevelType w:val="hybridMultilevel"/>
    <w:tmpl w:val="9F1EC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C0924"/>
    <w:multiLevelType w:val="hybridMultilevel"/>
    <w:tmpl w:val="B7745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B7515C"/>
    <w:multiLevelType w:val="hybridMultilevel"/>
    <w:tmpl w:val="D95E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331A6"/>
    <w:multiLevelType w:val="hybridMultilevel"/>
    <w:tmpl w:val="CC18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F05A83"/>
    <w:multiLevelType w:val="hybridMultilevel"/>
    <w:tmpl w:val="3F4E2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CF7FED"/>
    <w:multiLevelType w:val="hybridMultilevel"/>
    <w:tmpl w:val="097E9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53768"/>
    <w:multiLevelType w:val="hybridMultilevel"/>
    <w:tmpl w:val="B94A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1A3DC7"/>
    <w:multiLevelType w:val="hybridMultilevel"/>
    <w:tmpl w:val="9942FD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5637445">
    <w:abstractNumId w:val="6"/>
  </w:num>
  <w:num w:numId="2" w16cid:durableId="993072855">
    <w:abstractNumId w:val="4"/>
  </w:num>
  <w:num w:numId="3" w16cid:durableId="1020400815">
    <w:abstractNumId w:val="0"/>
  </w:num>
  <w:num w:numId="4" w16cid:durableId="1718698304">
    <w:abstractNumId w:val="1"/>
  </w:num>
  <w:num w:numId="5" w16cid:durableId="632711187">
    <w:abstractNumId w:val="7"/>
  </w:num>
  <w:num w:numId="6" w16cid:durableId="1272591358">
    <w:abstractNumId w:val="3"/>
  </w:num>
  <w:num w:numId="7" w16cid:durableId="1046444311">
    <w:abstractNumId w:val="5"/>
  </w:num>
  <w:num w:numId="8" w16cid:durableId="7451495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121"/>
    <w:rsid w:val="00011597"/>
    <w:rsid w:val="0001568E"/>
    <w:rsid w:val="00015A02"/>
    <w:rsid w:val="00037491"/>
    <w:rsid w:val="000449CB"/>
    <w:rsid w:val="000468FB"/>
    <w:rsid w:val="000500A4"/>
    <w:rsid w:val="0005095F"/>
    <w:rsid w:val="000807BD"/>
    <w:rsid w:val="0008372A"/>
    <w:rsid w:val="00083A76"/>
    <w:rsid w:val="000901F8"/>
    <w:rsid w:val="00094127"/>
    <w:rsid w:val="000A70AD"/>
    <w:rsid w:val="000B6DFE"/>
    <w:rsid w:val="000B6F70"/>
    <w:rsid w:val="000C4BE5"/>
    <w:rsid w:val="000D051A"/>
    <w:rsid w:val="000D3209"/>
    <w:rsid w:val="000F0103"/>
    <w:rsid w:val="00101F8C"/>
    <w:rsid w:val="0010619A"/>
    <w:rsid w:val="00113822"/>
    <w:rsid w:val="00126F23"/>
    <w:rsid w:val="0013682F"/>
    <w:rsid w:val="0014557A"/>
    <w:rsid w:val="00150282"/>
    <w:rsid w:val="00161EE0"/>
    <w:rsid w:val="001648FD"/>
    <w:rsid w:val="00165F0B"/>
    <w:rsid w:val="00173025"/>
    <w:rsid w:val="00183325"/>
    <w:rsid w:val="00184707"/>
    <w:rsid w:val="00195C9C"/>
    <w:rsid w:val="001A468D"/>
    <w:rsid w:val="001B073E"/>
    <w:rsid w:val="001B4A97"/>
    <w:rsid w:val="001B6B82"/>
    <w:rsid w:val="001C12AD"/>
    <w:rsid w:val="001D0A2E"/>
    <w:rsid w:val="001D14D9"/>
    <w:rsid w:val="001E2498"/>
    <w:rsid w:val="001F11AB"/>
    <w:rsid w:val="00201510"/>
    <w:rsid w:val="002063F0"/>
    <w:rsid w:val="00212323"/>
    <w:rsid w:val="00214317"/>
    <w:rsid w:val="00214789"/>
    <w:rsid w:val="002255C6"/>
    <w:rsid w:val="0023093C"/>
    <w:rsid w:val="00244550"/>
    <w:rsid w:val="00260A57"/>
    <w:rsid w:val="00262A60"/>
    <w:rsid w:val="00262E7B"/>
    <w:rsid w:val="00263229"/>
    <w:rsid w:val="00267F69"/>
    <w:rsid w:val="00276C03"/>
    <w:rsid w:val="00292ADF"/>
    <w:rsid w:val="00294D4B"/>
    <w:rsid w:val="002A720A"/>
    <w:rsid w:val="002A7461"/>
    <w:rsid w:val="002C5A28"/>
    <w:rsid w:val="002C6319"/>
    <w:rsid w:val="002D085D"/>
    <w:rsid w:val="002D199F"/>
    <w:rsid w:val="002E0DD3"/>
    <w:rsid w:val="002F4DD0"/>
    <w:rsid w:val="002F793E"/>
    <w:rsid w:val="00301416"/>
    <w:rsid w:val="00302C4F"/>
    <w:rsid w:val="0031518E"/>
    <w:rsid w:val="00316210"/>
    <w:rsid w:val="00317D07"/>
    <w:rsid w:val="00332CC7"/>
    <w:rsid w:val="003342B8"/>
    <w:rsid w:val="00334F47"/>
    <w:rsid w:val="00336D1A"/>
    <w:rsid w:val="00342800"/>
    <w:rsid w:val="00342C72"/>
    <w:rsid w:val="003528AB"/>
    <w:rsid w:val="00353314"/>
    <w:rsid w:val="00366093"/>
    <w:rsid w:val="003827DC"/>
    <w:rsid w:val="003A50BB"/>
    <w:rsid w:val="003A63DD"/>
    <w:rsid w:val="003B4DD5"/>
    <w:rsid w:val="003C3025"/>
    <w:rsid w:val="003C5678"/>
    <w:rsid w:val="003E4FBB"/>
    <w:rsid w:val="003F418F"/>
    <w:rsid w:val="00404DCD"/>
    <w:rsid w:val="0040675A"/>
    <w:rsid w:val="00406E72"/>
    <w:rsid w:val="00410465"/>
    <w:rsid w:val="00416E68"/>
    <w:rsid w:val="004171A2"/>
    <w:rsid w:val="00436F28"/>
    <w:rsid w:val="00445041"/>
    <w:rsid w:val="00451DA5"/>
    <w:rsid w:val="004576ED"/>
    <w:rsid w:val="00474D22"/>
    <w:rsid w:val="00476C2E"/>
    <w:rsid w:val="004862E4"/>
    <w:rsid w:val="004A67BF"/>
    <w:rsid w:val="004B07BA"/>
    <w:rsid w:val="004B1FCA"/>
    <w:rsid w:val="004B3F22"/>
    <w:rsid w:val="004C133F"/>
    <w:rsid w:val="004C2FAE"/>
    <w:rsid w:val="004C5AC6"/>
    <w:rsid w:val="004D0743"/>
    <w:rsid w:val="004D0F90"/>
    <w:rsid w:val="004D1EC5"/>
    <w:rsid w:val="004E6169"/>
    <w:rsid w:val="004E6485"/>
    <w:rsid w:val="004E7B58"/>
    <w:rsid w:val="004F14D4"/>
    <w:rsid w:val="00513DF0"/>
    <w:rsid w:val="00514D53"/>
    <w:rsid w:val="00515E0B"/>
    <w:rsid w:val="00530102"/>
    <w:rsid w:val="005308E4"/>
    <w:rsid w:val="005326FA"/>
    <w:rsid w:val="00543E93"/>
    <w:rsid w:val="005519A6"/>
    <w:rsid w:val="00562783"/>
    <w:rsid w:val="00563FE8"/>
    <w:rsid w:val="0057092B"/>
    <w:rsid w:val="00586953"/>
    <w:rsid w:val="00587777"/>
    <w:rsid w:val="005A1B1C"/>
    <w:rsid w:val="005B1B2C"/>
    <w:rsid w:val="005B792D"/>
    <w:rsid w:val="005F0675"/>
    <w:rsid w:val="005F3311"/>
    <w:rsid w:val="00623EA7"/>
    <w:rsid w:val="00632C4A"/>
    <w:rsid w:val="00645724"/>
    <w:rsid w:val="00653CFB"/>
    <w:rsid w:val="00674088"/>
    <w:rsid w:val="00674FE5"/>
    <w:rsid w:val="00680822"/>
    <w:rsid w:val="00683F6E"/>
    <w:rsid w:val="0069105C"/>
    <w:rsid w:val="00694874"/>
    <w:rsid w:val="006A219B"/>
    <w:rsid w:val="006A70E0"/>
    <w:rsid w:val="006B077A"/>
    <w:rsid w:val="006D0FE5"/>
    <w:rsid w:val="006D30BF"/>
    <w:rsid w:val="006D381A"/>
    <w:rsid w:val="006D46AC"/>
    <w:rsid w:val="006D719E"/>
    <w:rsid w:val="006E59F5"/>
    <w:rsid w:val="00715DDB"/>
    <w:rsid w:val="00725BDE"/>
    <w:rsid w:val="00726761"/>
    <w:rsid w:val="007510ED"/>
    <w:rsid w:val="00767412"/>
    <w:rsid w:val="007B05A8"/>
    <w:rsid w:val="007C4EB8"/>
    <w:rsid w:val="007D1B50"/>
    <w:rsid w:val="007D36FC"/>
    <w:rsid w:val="007E36F2"/>
    <w:rsid w:val="007E4C6F"/>
    <w:rsid w:val="007F2542"/>
    <w:rsid w:val="007F535D"/>
    <w:rsid w:val="008202E0"/>
    <w:rsid w:val="00840312"/>
    <w:rsid w:val="0084058A"/>
    <w:rsid w:val="008441CE"/>
    <w:rsid w:val="00850CA6"/>
    <w:rsid w:val="00854833"/>
    <w:rsid w:val="0086252A"/>
    <w:rsid w:val="00863E5F"/>
    <w:rsid w:val="008807B1"/>
    <w:rsid w:val="0089167A"/>
    <w:rsid w:val="008A0084"/>
    <w:rsid w:val="008A7C47"/>
    <w:rsid w:val="008B338E"/>
    <w:rsid w:val="008B4E62"/>
    <w:rsid w:val="008B527C"/>
    <w:rsid w:val="008C07FB"/>
    <w:rsid w:val="008E3802"/>
    <w:rsid w:val="009165FD"/>
    <w:rsid w:val="009167EC"/>
    <w:rsid w:val="009424C5"/>
    <w:rsid w:val="00944667"/>
    <w:rsid w:val="00956450"/>
    <w:rsid w:val="00973AE0"/>
    <w:rsid w:val="00977506"/>
    <w:rsid w:val="00993A3F"/>
    <w:rsid w:val="00995BC4"/>
    <w:rsid w:val="009A2DA1"/>
    <w:rsid w:val="009B1F5A"/>
    <w:rsid w:val="009B6D0D"/>
    <w:rsid w:val="009C3C68"/>
    <w:rsid w:val="009E4F8A"/>
    <w:rsid w:val="009E68D2"/>
    <w:rsid w:val="00A2229F"/>
    <w:rsid w:val="00A34768"/>
    <w:rsid w:val="00A36C9F"/>
    <w:rsid w:val="00A376A7"/>
    <w:rsid w:val="00A42B29"/>
    <w:rsid w:val="00A53CB9"/>
    <w:rsid w:val="00A572F2"/>
    <w:rsid w:val="00A61E0E"/>
    <w:rsid w:val="00A6622A"/>
    <w:rsid w:val="00A75CDC"/>
    <w:rsid w:val="00A94C13"/>
    <w:rsid w:val="00A95DC0"/>
    <w:rsid w:val="00AA0FEE"/>
    <w:rsid w:val="00AD1E83"/>
    <w:rsid w:val="00AF25E0"/>
    <w:rsid w:val="00B051A9"/>
    <w:rsid w:val="00B0631D"/>
    <w:rsid w:val="00B160B7"/>
    <w:rsid w:val="00B17396"/>
    <w:rsid w:val="00B2161B"/>
    <w:rsid w:val="00B24583"/>
    <w:rsid w:val="00B3056C"/>
    <w:rsid w:val="00B4730D"/>
    <w:rsid w:val="00B639B1"/>
    <w:rsid w:val="00B76F27"/>
    <w:rsid w:val="00B77C09"/>
    <w:rsid w:val="00B83CCB"/>
    <w:rsid w:val="00B87596"/>
    <w:rsid w:val="00B977C8"/>
    <w:rsid w:val="00BA73EF"/>
    <w:rsid w:val="00BD2E54"/>
    <w:rsid w:val="00BD72F9"/>
    <w:rsid w:val="00BD7A53"/>
    <w:rsid w:val="00BE056D"/>
    <w:rsid w:val="00BE06FB"/>
    <w:rsid w:val="00BE449D"/>
    <w:rsid w:val="00BF7EA7"/>
    <w:rsid w:val="00BF7FED"/>
    <w:rsid w:val="00C040F4"/>
    <w:rsid w:val="00C07843"/>
    <w:rsid w:val="00C151EB"/>
    <w:rsid w:val="00C203E3"/>
    <w:rsid w:val="00C23E51"/>
    <w:rsid w:val="00C24577"/>
    <w:rsid w:val="00C30A12"/>
    <w:rsid w:val="00C322B4"/>
    <w:rsid w:val="00C57658"/>
    <w:rsid w:val="00C579B8"/>
    <w:rsid w:val="00C63121"/>
    <w:rsid w:val="00C825D4"/>
    <w:rsid w:val="00C84928"/>
    <w:rsid w:val="00C86E8E"/>
    <w:rsid w:val="00C87F6A"/>
    <w:rsid w:val="00C94020"/>
    <w:rsid w:val="00CA4309"/>
    <w:rsid w:val="00CA664C"/>
    <w:rsid w:val="00CB4CD8"/>
    <w:rsid w:val="00CD69A6"/>
    <w:rsid w:val="00CE280B"/>
    <w:rsid w:val="00CE609A"/>
    <w:rsid w:val="00D04FB9"/>
    <w:rsid w:val="00D10760"/>
    <w:rsid w:val="00D30F2B"/>
    <w:rsid w:val="00D350E0"/>
    <w:rsid w:val="00D37406"/>
    <w:rsid w:val="00D4522F"/>
    <w:rsid w:val="00D538B3"/>
    <w:rsid w:val="00D558C0"/>
    <w:rsid w:val="00D638DB"/>
    <w:rsid w:val="00D71B79"/>
    <w:rsid w:val="00D81942"/>
    <w:rsid w:val="00D82201"/>
    <w:rsid w:val="00D94046"/>
    <w:rsid w:val="00D94562"/>
    <w:rsid w:val="00DA3A6B"/>
    <w:rsid w:val="00DB4DD3"/>
    <w:rsid w:val="00DB6F86"/>
    <w:rsid w:val="00DC7344"/>
    <w:rsid w:val="00DD1C5A"/>
    <w:rsid w:val="00DD3C0C"/>
    <w:rsid w:val="00DD5851"/>
    <w:rsid w:val="00DE1124"/>
    <w:rsid w:val="00DF243B"/>
    <w:rsid w:val="00E004D3"/>
    <w:rsid w:val="00E01C38"/>
    <w:rsid w:val="00E16A06"/>
    <w:rsid w:val="00E23B06"/>
    <w:rsid w:val="00E24BE3"/>
    <w:rsid w:val="00E34358"/>
    <w:rsid w:val="00E56802"/>
    <w:rsid w:val="00E66271"/>
    <w:rsid w:val="00E73192"/>
    <w:rsid w:val="00E93820"/>
    <w:rsid w:val="00E96329"/>
    <w:rsid w:val="00EA6EB1"/>
    <w:rsid w:val="00EB1C26"/>
    <w:rsid w:val="00EC37B1"/>
    <w:rsid w:val="00EC4587"/>
    <w:rsid w:val="00ED1A81"/>
    <w:rsid w:val="00EE5455"/>
    <w:rsid w:val="00EF69DF"/>
    <w:rsid w:val="00F056B0"/>
    <w:rsid w:val="00F07765"/>
    <w:rsid w:val="00F26AD1"/>
    <w:rsid w:val="00F31C9C"/>
    <w:rsid w:val="00F33CD1"/>
    <w:rsid w:val="00F3516E"/>
    <w:rsid w:val="00F35224"/>
    <w:rsid w:val="00F366AB"/>
    <w:rsid w:val="00F42DAA"/>
    <w:rsid w:val="00F5151B"/>
    <w:rsid w:val="00F60069"/>
    <w:rsid w:val="00F62D86"/>
    <w:rsid w:val="00F649FC"/>
    <w:rsid w:val="00F8554E"/>
    <w:rsid w:val="00F972C3"/>
    <w:rsid w:val="00FA26B6"/>
    <w:rsid w:val="00FA4419"/>
    <w:rsid w:val="00FB1D24"/>
    <w:rsid w:val="00FC0F28"/>
    <w:rsid w:val="00FD032A"/>
    <w:rsid w:val="00FD0E87"/>
    <w:rsid w:val="00FD4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1F94A9"/>
  <w15:chartTrackingRefBased/>
  <w15:docId w15:val="{E8C560AC-CB54-4CCF-A23A-95C84D27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94562"/>
    <w:pPr>
      <w:widowControl w:val="0"/>
      <w:autoSpaceDE w:val="0"/>
      <w:autoSpaceDN w:val="0"/>
      <w:spacing w:after="0" w:line="240" w:lineRule="auto"/>
    </w:pPr>
    <w:rPr>
      <w:rFonts w:ascii="Gill Sans MT" w:eastAsia="Gill Sans MT" w:hAnsi="Gill Sans MT" w:cs="Gill Sans MT"/>
      <w:sz w:val="20"/>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121"/>
    <w:pPr>
      <w:tabs>
        <w:tab w:val="center" w:pos="4680"/>
        <w:tab w:val="right" w:pos="9360"/>
      </w:tabs>
    </w:pPr>
  </w:style>
  <w:style w:type="character" w:customStyle="1" w:styleId="HeaderChar">
    <w:name w:val="Header Char"/>
    <w:basedOn w:val="DefaultParagraphFont"/>
    <w:link w:val="Header"/>
    <w:uiPriority w:val="99"/>
    <w:rsid w:val="00C63121"/>
    <w:rPr>
      <w:rFonts w:ascii="Gill Sans MT" w:eastAsia="Gill Sans MT" w:hAnsi="Gill Sans MT" w:cs="Gill Sans MT"/>
      <w:lang w:val="en-GB" w:eastAsia="en-GB" w:bidi="en-GB"/>
    </w:rPr>
  </w:style>
  <w:style w:type="paragraph" w:styleId="Footer">
    <w:name w:val="footer"/>
    <w:basedOn w:val="Normal"/>
    <w:link w:val="FooterChar"/>
    <w:uiPriority w:val="99"/>
    <w:unhideWhenUsed/>
    <w:rsid w:val="00C63121"/>
    <w:pPr>
      <w:tabs>
        <w:tab w:val="center" w:pos="4680"/>
        <w:tab w:val="right" w:pos="9360"/>
      </w:tabs>
    </w:pPr>
  </w:style>
  <w:style w:type="character" w:customStyle="1" w:styleId="FooterChar">
    <w:name w:val="Footer Char"/>
    <w:basedOn w:val="DefaultParagraphFont"/>
    <w:link w:val="Footer"/>
    <w:uiPriority w:val="99"/>
    <w:rsid w:val="00C63121"/>
    <w:rPr>
      <w:rFonts w:ascii="Gill Sans MT" w:eastAsia="Gill Sans MT" w:hAnsi="Gill Sans MT" w:cs="Gill Sans MT"/>
      <w:lang w:val="en-GB" w:eastAsia="en-GB" w:bidi="en-GB"/>
    </w:rPr>
  </w:style>
  <w:style w:type="paragraph" w:styleId="NormalWeb">
    <w:name w:val="Normal (Web)"/>
    <w:basedOn w:val="Normal"/>
    <w:uiPriority w:val="99"/>
    <w:semiHidden/>
    <w:unhideWhenUsed/>
    <w:rsid w:val="00854833"/>
    <w:pPr>
      <w:widowControl/>
      <w:autoSpaceDE/>
      <w:autoSpaceDN/>
      <w:spacing w:before="100" w:beforeAutospacing="1" w:after="100" w:afterAutospacing="1"/>
    </w:pPr>
    <w:rPr>
      <w:rFonts w:ascii="Times New Roman" w:eastAsia="Times New Roman" w:hAnsi="Times New Roman" w:cs="Times New Roman"/>
      <w:sz w:val="24"/>
      <w:szCs w:val="24"/>
      <w:lang w:val="en-US" w:eastAsia="en-US" w:bidi="ar-SA"/>
    </w:rPr>
  </w:style>
  <w:style w:type="character" w:styleId="CommentReference">
    <w:name w:val="annotation reference"/>
    <w:basedOn w:val="DefaultParagraphFont"/>
    <w:uiPriority w:val="99"/>
    <w:semiHidden/>
    <w:unhideWhenUsed/>
    <w:rsid w:val="00854833"/>
    <w:rPr>
      <w:sz w:val="16"/>
      <w:szCs w:val="16"/>
    </w:rPr>
  </w:style>
  <w:style w:type="paragraph" w:styleId="CommentText">
    <w:name w:val="annotation text"/>
    <w:basedOn w:val="Normal"/>
    <w:link w:val="CommentTextChar"/>
    <w:uiPriority w:val="99"/>
    <w:unhideWhenUsed/>
    <w:rsid w:val="00854833"/>
    <w:rPr>
      <w:szCs w:val="20"/>
    </w:rPr>
  </w:style>
  <w:style w:type="character" w:customStyle="1" w:styleId="CommentTextChar">
    <w:name w:val="Comment Text Char"/>
    <w:basedOn w:val="DefaultParagraphFont"/>
    <w:link w:val="CommentText"/>
    <w:uiPriority w:val="99"/>
    <w:rsid w:val="00854833"/>
    <w:rPr>
      <w:rFonts w:ascii="Gill Sans MT" w:eastAsia="Gill Sans MT" w:hAnsi="Gill Sans MT" w:cs="Gill Sans MT"/>
      <w:sz w:val="20"/>
      <w:szCs w:val="20"/>
      <w:lang w:val="en-GB" w:eastAsia="en-GB" w:bidi="en-GB"/>
    </w:rPr>
  </w:style>
  <w:style w:type="paragraph" w:styleId="BalloonText">
    <w:name w:val="Balloon Text"/>
    <w:basedOn w:val="Normal"/>
    <w:link w:val="BalloonTextChar"/>
    <w:uiPriority w:val="99"/>
    <w:semiHidden/>
    <w:unhideWhenUsed/>
    <w:rsid w:val="008548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833"/>
    <w:rPr>
      <w:rFonts w:ascii="Segoe UI" w:eastAsia="Gill Sans MT" w:hAnsi="Segoe UI" w:cs="Segoe UI"/>
      <w:sz w:val="18"/>
      <w:szCs w:val="18"/>
      <w:lang w:val="en-GB" w:eastAsia="en-GB" w:bidi="en-GB"/>
    </w:rPr>
  </w:style>
  <w:style w:type="paragraph" w:styleId="CommentSubject">
    <w:name w:val="annotation subject"/>
    <w:basedOn w:val="CommentText"/>
    <w:next w:val="CommentText"/>
    <w:link w:val="CommentSubjectChar"/>
    <w:uiPriority w:val="99"/>
    <w:semiHidden/>
    <w:unhideWhenUsed/>
    <w:rsid w:val="00854833"/>
    <w:rPr>
      <w:b/>
      <w:bCs/>
    </w:rPr>
  </w:style>
  <w:style w:type="character" w:customStyle="1" w:styleId="CommentSubjectChar">
    <w:name w:val="Comment Subject Char"/>
    <w:basedOn w:val="CommentTextChar"/>
    <w:link w:val="CommentSubject"/>
    <w:uiPriority w:val="99"/>
    <w:semiHidden/>
    <w:rsid w:val="00854833"/>
    <w:rPr>
      <w:rFonts w:ascii="Gill Sans MT" w:eastAsia="Gill Sans MT" w:hAnsi="Gill Sans MT" w:cs="Gill Sans MT"/>
      <w:b/>
      <w:bCs/>
      <w:sz w:val="20"/>
      <w:szCs w:val="20"/>
      <w:lang w:val="en-GB" w:eastAsia="en-GB" w:bidi="en-GB"/>
    </w:rPr>
  </w:style>
  <w:style w:type="paragraph" w:styleId="ListParagraph">
    <w:name w:val="List Paragraph"/>
    <w:basedOn w:val="Normal"/>
    <w:uiPriority w:val="34"/>
    <w:qFormat/>
    <w:rsid w:val="00195C9C"/>
    <w:pPr>
      <w:ind w:left="720"/>
      <w:contextualSpacing/>
    </w:pPr>
  </w:style>
  <w:style w:type="paragraph" w:styleId="Revision">
    <w:name w:val="Revision"/>
    <w:hidden/>
    <w:uiPriority w:val="99"/>
    <w:semiHidden/>
    <w:rsid w:val="00332CC7"/>
    <w:pPr>
      <w:spacing w:after="0" w:line="240" w:lineRule="auto"/>
    </w:pPr>
    <w:rPr>
      <w:rFonts w:ascii="Gill Sans MT" w:eastAsia="Gill Sans MT" w:hAnsi="Gill Sans MT" w:cs="Gill Sans MT"/>
      <w:sz w:val="20"/>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FA2C7152818D4EA3FDD04BD8FD2E73" ma:contentTypeVersion="18" ma:contentTypeDescription="Create a new document." ma:contentTypeScope="" ma:versionID="0c9f038d4adccdab8fd7380de39fc6b1">
  <xsd:schema xmlns:xsd="http://www.w3.org/2001/XMLSchema" xmlns:xs="http://www.w3.org/2001/XMLSchema" xmlns:p="http://schemas.microsoft.com/office/2006/metadata/properties" xmlns:ns2="d8e22028-1874-44a9-bf70-484cb9d5ad07" xmlns:ns3="0cb36df0-c091-44c1-8385-d84f33c99535" targetNamespace="http://schemas.microsoft.com/office/2006/metadata/properties" ma:root="true" ma:fieldsID="865050896741d5fef4a5475309318cf6" ns2:_="" ns3:_="">
    <xsd:import namespace="d8e22028-1874-44a9-bf70-484cb9d5ad07"/>
    <xsd:import namespace="0cb36df0-c091-44c1-8385-d84f33c995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Location"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22028-1874-44a9-bf70-484cb9d5ad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880f84-ec42-483e-a107-66a01ad527ed}" ma:internalName="TaxCatchAll" ma:showField="CatchAllData" ma:web="d8e22028-1874-44a9-bf70-484cb9d5ad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cb36df0-c091-44c1-8385-d84f33c995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3e14187-b4d4-4fc9-8c4a-20dc3ccbfd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8e22028-1874-44a9-bf70-484cb9d5ad07">
      <UserInfo>
        <DisplayName/>
        <AccountId xsi:nil="true"/>
        <AccountType/>
      </UserInfo>
    </SharedWithUsers>
    <TaxCatchAll xmlns="d8e22028-1874-44a9-bf70-484cb9d5ad07" xsi:nil="true"/>
    <lcf76f155ced4ddcb4097134ff3c332f xmlns="0cb36df0-c091-44c1-8385-d84f33c9953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0BD6E-4090-4770-A121-4E715847B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22028-1874-44a9-bf70-484cb9d5ad07"/>
    <ds:schemaRef ds:uri="0cb36df0-c091-44c1-8385-d84f33c99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E3F028-7733-409A-A4DF-39770A3CDC4E}">
  <ds:schemaRefs>
    <ds:schemaRef ds:uri="http://schemas.microsoft.com/office/2006/metadata/properties"/>
    <ds:schemaRef ds:uri="http://schemas.microsoft.com/office/infopath/2007/PartnerControls"/>
    <ds:schemaRef ds:uri="d8e22028-1874-44a9-bf70-484cb9d5ad07"/>
    <ds:schemaRef ds:uri="0cb36df0-c091-44c1-8385-d84f33c99535"/>
  </ds:schemaRefs>
</ds:datastoreItem>
</file>

<file path=customXml/itemProps3.xml><?xml version="1.0" encoding="utf-8"?>
<ds:datastoreItem xmlns:ds="http://schemas.openxmlformats.org/officeDocument/2006/customXml" ds:itemID="{33B874BB-9BD0-42A1-B178-F30A34C2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754</Words>
  <Characters>4299</Characters>
  <Application>Microsoft Office Word</Application>
  <DocSecurity>0</DocSecurity>
  <Lines>35</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Langfitt</dc:creator>
  <cp:keywords/>
  <dc:description/>
  <cp:lastModifiedBy>Simeon Androva</cp:lastModifiedBy>
  <cp:revision>24</cp:revision>
  <dcterms:created xsi:type="dcterms:W3CDTF">2022-06-07T18:46:00Z</dcterms:created>
  <dcterms:modified xsi:type="dcterms:W3CDTF">2024-02-06T07:54:00Z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0x01010023FA2C7152818D4EA3FDD04BD8FD2E73</vt:lpwstr>
  </property>
  <property fmtid="{D5CDD505-2E9C-101B-9397-08002B2CF9AE}" pid="3" name="ComplianceAssetId">
    <vt:lpwstr/>
  </property>
  <property fmtid="{D5CDD505-2E9C-101B-9397-08002B2CF9AE}" pid="4" name="MediaServiceImageTags">
    <vt:lpwstr/>
  </property>
</Properties>
</file>